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D098" w14:textId="77777777" w:rsidR="003E7ACE" w:rsidRDefault="003E7ACE">
      <w:pPr>
        <w:pStyle w:val="SCT"/>
      </w:pPr>
      <w:r>
        <w:t xml:space="preserve">SECTION </w:t>
      </w:r>
      <w:r>
        <w:rPr>
          <w:rStyle w:val="NUM"/>
        </w:rPr>
        <w:t>331419</w:t>
      </w:r>
      <w:r>
        <w:t xml:space="preserve"> - VALVES AND HYDRANTS FOR WATER UTILITY SERVICE</w:t>
      </w:r>
    </w:p>
    <w:p w14:paraId="152BB26D" w14:textId="77777777" w:rsidR="003E7ACE" w:rsidRDefault="003E7ACE" w:rsidP="004C3B69">
      <w:pPr>
        <w:pStyle w:val="SpecifierNote"/>
      </w:pPr>
      <w:r>
        <w:t>This Section specifies fire hydrants and valves for installation in water mains.</w:t>
      </w:r>
    </w:p>
    <w:p w14:paraId="4330EE1B" w14:textId="77777777" w:rsidR="003E7ACE" w:rsidRDefault="003E7ACE">
      <w:pPr>
        <w:pStyle w:val="PRT"/>
      </w:pPr>
      <w:r>
        <w:t>GENERAL</w:t>
      </w:r>
    </w:p>
    <w:p w14:paraId="472B56ED" w14:textId="77777777" w:rsidR="003E7ACE" w:rsidRDefault="003E7ACE">
      <w:pPr>
        <w:pStyle w:val="ART"/>
      </w:pPr>
      <w:r>
        <w:t>SUMMARY</w:t>
      </w:r>
    </w:p>
    <w:p w14:paraId="64B2A91F" w14:textId="77777777" w:rsidR="003E7ACE" w:rsidRDefault="003E7ACE">
      <w:pPr>
        <w:pStyle w:val="PR1"/>
      </w:pPr>
      <w:r>
        <w:t>Section Includes:</w:t>
      </w:r>
    </w:p>
    <w:p w14:paraId="350F0119" w14:textId="77777777" w:rsidR="003E7ACE" w:rsidRDefault="003E7ACE">
      <w:pPr>
        <w:pStyle w:val="PR2"/>
        <w:contextualSpacing w:val="0"/>
      </w:pPr>
      <w:r>
        <w:t>Valves.</w:t>
      </w:r>
    </w:p>
    <w:p w14:paraId="1BA9F912" w14:textId="77777777" w:rsidR="003E7ACE" w:rsidRDefault="003E7ACE" w:rsidP="003E7ACE">
      <w:pPr>
        <w:pStyle w:val="PR2"/>
        <w:spacing w:before="0"/>
        <w:contextualSpacing w:val="0"/>
      </w:pPr>
      <w:r>
        <w:t>Valve boxes.</w:t>
      </w:r>
    </w:p>
    <w:p w14:paraId="62C4EAF9" w14:textId="77777777" w:rsidR="003E7ACE" w:rsidRDefault="003E7ACE" w:rsidP="003E7ACE">
      <w:pPr>
        <w:pStyle w:val="PR2"/>
        <w:spacing w:before="0"/>
        <w:contextualSpacing w:val="0"/>
      </w:pPr>
      <w:r>
        <w:t>Fire hydrants.</w:t>
      </w:r>
    </w:p>
    <w:p w14:paraId="37773E94" w14:textId="77777777" w:rsidR="003E7ACE" w:rsidRDefault="003E7ACE">
      <w:pPr>
        <w:pStyle w:val="PR1"/>
      </w:pPr>
      <w:r>
        <w:t>Related Requirements:</w:t>
      </w:r>
    </w:p>
    <w:p w14:paraId="74A891B9" w14:textId="77777777" w:rsidR="003E7ACE" w:rsidRDefault="003E7ACE" w:rsidP="004C3B6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1EB5DDF" w14:textId="77777777" w:rsidR="003E7ACE" w:rsidRDefault="003E7ACE">
      <w:pPr>
        <w:pStyle w:val="PR2"/>
        <w:contextualSpacing w:val="0"/>
      </w:pPr>
      <w:r>
        <w:t>Section 033000 - Cast-in-Place Concrete: Concrete for thrust restraints.</w:t>
      </w:r>
    </w:p>
    <w:p w14:paraId="3D7CEAA3" w14:textId="05FD8DB5" w:rsidR="003E7ACE" w:rsidRDefault="003E7ACE" w:rsidP="003E7ACE">
      <w:pPr>
        <w:pStyle w:val="PR2"/>
        <w:spacing w:before="0"/>
        <w:contextualSpacing w:val="0"/>
      </w:pPr>
      <w:r>
        <w:t>Section 099114 - Exterior Painting: Exterior finish for fire hydrants.</w:t>
      </w:r>
    </w:p>
    <w:p w14:paraId="129E0D6F" w14:textId="77777777" w:rsidR="003E7ACE" w:rsidRDefault="003E7ACE" w:rsidP="003E7ACE">
      <w:pPr>
        <w:pStyle w:val="PR2"/>
        <w:spacing w:before="0"/>
        <w:contextualSpacing w:val="0"/>
      </w:pPr>
      <w:r>
        <w:t>Section 330110.58 - Disinfection of Water Utility Piping Systems: Requirements for flushing and disinfecting.</w:t>
      </w:r>
    </w:p>
    <w:p w14:paraId="54760A01" w14:textId="77777777" w:rsidR="003E7ACE" w:rsidRDefault="003E7ACE" w:rsidP="003E7ACE">
      <w:pPr>
        <w:pStyle w:val="PR2"/>
        <w:spacing w:before="0"/>
        <w:contextualSpacing w:val="0"/>
      </w:pPr>
      <w:r>
        <w:t>Section 330509.33 - Thrust Restraint for Utility Piping: Thrust restraints as required by this Section.</w:t>
      </w:r>
    </w:p>
    <w:p w14:paraId="4F6AA86C" w14:textId="77777777" w:rsidR="003E7ACE" w:rsidRDefault="003E7ACE" w:rsidP="003E7ACE">
      <w:pPr>
        <w:pStyle w:val="PR2"/>
        <w:spacing w:before="0"/>
        <w:contextualSpacing w:val="0"/>
      </w:pPr>
      <w:r>
        <w:t>Section 331413 - Public Water Utility Distribution Piping: Pressure testing of valves and hydrants.</w:t>
      </w:r>
    </w:p>
    <w:p w14:paraId="49CC0BD4" w14:textId="77777777" w:rsidR="003E7ACE" w:rsidRDefault="003E7ACE" w:rsidP="003E7ACE">
      <w:pPr>
        <w:pStyle w:val="PR2"/>
        <w:spacing w:before="0"/>
        <w:contextualSpacing w:val="0"/>
      </w:pPr>
      <w:r>
        <w:t>Section 331416 - Site Water Utility Distribution Piping: Pressure testing of valves and hydrants.</w:t>
      </w:r>
    </w:p>
    <w:p w14:paraId="091331C8" w14:textId="68FF7F4B" w:rsidR="003E7ACE" w:rsidRDefault="003E7ACE" w:rsidP="003E7ACE">
      <w:pPr>
        <w:pStyle w:val="PR2"/>
        <w:spacing w:before="0"/>
        <w:contextualSpacing w:val="0"/>
      </w:pPr>
      <w:r>
        <w:t>Section 331417 - Site Water Service Utility Laterals: Piping, trenching, backfilling, and compaction requirements.</w:t>
      </w:r>
    </w:p>
    <w:p w14:paraId="406985F2" w14:textId="77777777" w:rsidR="003E7ACE" w:rsidRDefault="003E7ACE">
      <w:pPr>
        <w:pStyle w:val="ART"/>
      </w:pPr>
      <w:r>
        <w:t>REFERENCE STANDARDS</w:t>
      </w:r>
    </w:p>
    <w:p w14:paraId="2B4468E9" w14:textId="77777777" w:rsidR="003E7ACE" w:rsidRDefault="003E7ACE" w:rsidP="004C3B69">
      <w:pPr>
        <w:pStyle w:val="SpecifierNote"/>
        <w:keepNext w:val="0"/>
      </w:pPr>
      <w:r>
        <w:t>List reference standards included within text of this Section, with designations, numbers, and complete document titles.</w:t>
      </w:r>
    </w:p>
    <w:p w14:paraId="7A797DDF" w14:textId="5B3031CA" w:rsidR="003E7ACE" w:rsidRDefault="003E7ACE" w:rsidP="004C3B69">
      <w:pPr>
        <w:pStyle w:val="SpecifierNote"/>
        <w:keepNext w:val="0"/>
      </w:pPr>
      <w:r>
        <w:t>LEED requires compliance with specific editions of referenced standards.. Consider including publication dates for referenced standards in this Section to ensure that correct standard is used for LEED compliance.</w:t>
      </w:r>
    </w:p>
    <w:p w14:paraId="21DEBBF0" w14:textId="77777777" w:rsidR="003E7ACE" w:rsidRDefault="003E7ACE">
      <w:pPr>
        <w:pStyle w:val="PR1"/>
      </w:pPr>
      <w:r>
        <w:t>American Water Works Association:</w:t>
      </w:r>
    </w:p>
    <w:p w14:paraId="78DCBDA0" w14:textId="77777777" w:rsidR="003E7ACE" w:rsidRDefault="003E7ACE">
      <w:pPr>
        <w:pStyle w:val="PR2"/>
        <w:contextualSpacing w:val="0"/>
      </w:pPr>
      <w:r>
        <w:t>AWWA C500 - Metal-Seated Gate Valves for Water Supply Service.</w:t>
      </w:r>
    </w:p>
    <w:p w14:paraId="4763A25A" w14:textId="77777777" w:rsidR="003E7ACE" w:rsidRDefault="003E7ACE" w:rsidP="003E7ACE">
      <w:pPr>
        <w:pStyle w:val="PR2"/>
        <w:spacing w:before="0"/>
        <w:contextualSpacing w:val="0"/>
      </w:pPr>
      <w:r>
        <w:t>AWWA C502 - Dry-Barrel Fire Hydrants.</w:t>
      </w:r>
    </w:p>
    <w:p w14:paraId="58C32CFD" w14:textId="77777777" w:rsidR="003E7ACE" w:rsidRDefault="003E7ACE" w:rsidP="003E7ACE">
      <w:pPr>
        <w:pStyle w:val="PR2"/>
        <w:spacing w:before="0"/>
        <w:contextualSpacing w:val="0"/>
      </w:pPr>
      <w:r>
        <w:t>AWWA C509 - Resilient-Seated Gate Valves for Water Supply Service.</w:t>
      </w:r>
    </w:p>
    <w:p w14:paraId="52A1CD63" w14:textId="77777777" w:rsidR="003E7ACE" w:rsidRDefault="003E7ACE" w:rsidP="003E7ACE">
      <w:pPr>
        <w:pStyle w:val="PR2"/>
        <w:spacing w:before="0"/>
        <w:contextualSpacing w:val="0"/>
      </w:pPr>
      <w:r>
        <w:t>AWWA C550 - Protective Interior Coatings for Valves and Hydrants.</w:t>
      </w:r>
    </w:p>
    <w:p w14:paraId="245122E3" w14:textId="77777777" w:rsidR="003E7ACE" w:rsidRDefault="003E7ACE">
      <w:pPr>
        <w:pStyle w:val="PR1"/>
      </w:pPr>
      <w:r>
        <w:t>National Fire Protection Association:</w:t>
      </w:r>
    </w:p>
    <w:p w14:paraId="57B422B9" w14:textId="77777777" w:rsidR="003E7ACE" w:rsidRDefault="003E7ACE">
      <w:pPr>
        <w:pStyle w:val="PR2"/>
        <w:contextualSpacing w:val="0"/>
      </w:pPr>
      <w:r>
        <w:t>NFPA 291 - Recommended Practice for Fire Flow Testing and Marking of Hydrants.</w:t>
      </w:r>
    </w:p>
    <w:p w14:paraId="34A4FF41" w14:textId="77777777" w:rsidR="003E7ACE" w:rsidRDefault="003E7ACE">
      <w:pPr>
        <w:pStyle w:val="PR1"/>
      </w:pPr>
      <w:r>
        <w:t>NSF International:</w:t>
      </w:r>
    </w:p>
    <w:p w14:paraId="38E1379B" w14:textId="77777777" w:rsidR="003E7ACE" w:rsidRDefault="003E7ACE">
      <w:pPr>
        <w:pStyle w:val="PR2"/>
        <w:contextualSpacing w:val="0"/>
      </w:pPr>
      <w:r>
        <w:t>NSF 61 - Drinking Water System Components - Health Effects.</w:t>
      </w:r>
    </w:p>
    <w:p w14:paraId="331F0ABA" w14:textId="77777777" w:rsidR="003E7ACE" w:rsidRDefault="003E7ACE" w:rsidP="003E7ACE">
      <w:pPr>
        <w:pStyle w:val="PR2"/>
        <w:spacing w:before="0"/>
        <w:contextualSpacing w:val="0"/>
      </w:pPr>
      <w:r>
        <w:t>NSF 372 - Drinking Water System Components - Lead Content.</w:t>
      </w:r>
    </w:p>
    <w:p w14:paraId="48EB5E1B" w14:textId="77777777" w:rsidR="003E7ACE" w:rsidRDefault="003E7ACE">
      <w:pPr>
        <w:pStyle w:val="ART"/>
      </w:pPr>
      <w:r>
        <w:lastRenderedPageBreak/>
        <w:t>COORDINATION</w:t>
      </w:r>
    </w:p>
    <w:p w14:paraId="1B59BB62" w14:textId="77777777" w:rsidR="003E7ACE" w:rsidRDefault="003E7ACE">
      <w:pPr>
        <w:pStyle w:val="PR1"/>
      </w:pPr>
      <w:r>
        <w:t>Coordinate Work of this Section with installation of water mains.</w:t>
      </w:r>
    </w:p>
    <w:p w14:paraId="7D8C4B0E" w14:textId="77777777" w:rsidR="003E7ACE" w:rsidRDefault="003E7ACE">
      <w:pPr>
        <w:pStyle w:val="ART"/>
      </w:pPr>
      <w:r>
        <w:t>SUBMITTALS</w:t>
      </w:r>
    </w:p>
    <w:p w14:paraId="0A286541" w14:textId="77777777" w:rsidR="003E7ACE" w:rsidRDefault="003E7ACE" w:rsidP="004C3B69">
      <w:pPr>
        <w:pStyle w:val="SpecifierNote"/>
      </w:pPr>
      <w:r>
        <w:t>Only request submittals needed to verify compliance with Project requirements.</w:t>
      </w:r>
    </w:p>
    <w:p w14:paraId="6F7C100F" w14:textId="77777777" w:rsidR="003E7ACE" w:rsidRPr="0002049A" w:rsidRDefault="003E7ACE" w:rsidP="00D942FA">
      <w:pPr>
        <w:pStyle w:val="PR1"/>
      </w:pPr>
      <w:r w:rsidRPr="0002049A">
        <w:t>Submittals for this section are subject to the re-evaluation fee identified in Article 4 of the General Conditions.</w:t>
      </w:r>
    </w:p>
    <w:p w14:paraId="0580F821" w14:textId="77777777" w:rsidR="003E7ACE" w:rsidRPr="0002049A" w:rsidRDefault="003E7ACE" w:rsidP="00D942FA">
      <w:pPr>
        <w:pStyle w:val="PR1"/>
      </w:pPr>
      <w:r w:rsidRPr="0002049A">
        <w:t>Manufacturer’s installation instructions shall be provided along with product data.</w:t>
      </w:r>
    </w:p>
    <w:p w14:paraId="3FBBB406" w14:textId="77777777" w:rsidR="003E7ACE" w:rsidRPr="0002049A" w:rsidRDefault="003E7ACE" w:rsidP="00D942FA">
      <w:pPr>
        <w:pStyle w:val="PR1"/>
      </w:pPr>
      <w:r w:rsidRPr="0002049A">
        <w:t>Submittals shall be provided in the order in which they are specified and tabbed (for combined submittals).</w:t>
      </w:r>
    </w:p>
    <w:p w14:paraId="1EF62033" w14:textId="77777777" w:rsidR="003E7ACE" w:rsidRDefault="003E7ACE">
      <w:pPr>
        <w:pStyle w:val="PR1"/>
      </w:pPr>
      <w:r>
        <w:t>Product Data: Submit manufacturer information regarding component materials, fittings, assembly and parts diagram, and accessories.</w:t>
      </w:r>
    </w:p>
    <w:p w14:paraId="633E0C15" w14:textId="77777777" w:rsidR="003E7ACE" w:rsidRDefault="003E7ACE">
      <w:pPr>
        <w:pStyle w:val="PR1"/>
      </w:pPr>
      <w:r>
        <w:t>Manufacturer's Certificate: Certify that products meet or exceed specified requirements.</w:t>
      </w:r>
    </w:p>
    <w:p w14:paraId="5E626D60" w14:textId="2FEA739B" w:rsidR="003E7ACE" w:rsidRDefault="003E7ACE" w:rsidP="004C3B69">
      <w:pPr>
        <w:pStyle w:val="SpecifierNote"/>
      </w:pPr>
      <w:r>
        <w:t>Include separate paragraphs for additional certifications.</w:t>
      </w:r>
    </w:p>
    <w:p w14:paraId="010ADD5C" w14:textId="77777777" w:rsidR="003E7ACE" w:rsidRDefault="003E7ACE">
      <w:pPr>
        <w:pStyle w:val="PR1"/>
      </w:pPr>
      <w:r>
        <w:t>Manufacturer Instructions: Submit detailed instructions on installation requirements, including storage and handling procedures.</w:t>
      </w:r>
    </w:p>
    <w:p w14:paraId="18DAD1F7" w14:textId="77777777" w:rsidR="003E7ACE" w:rsidRDefault="003E7ACE">
      <w:pPr>
        <w:pStyle w:val="PR1"/>
      </w:pPr>
      <w:r>
        <w:t>Source Quality-Control Submittals: Indicate results of [</w:t>
      </w:r>
      <w:r w:rsidRPr="00054ABC">
        <w:rPr>
          <w:b/>
        </w:rPr>
        <w:t>shop</w:t>
      </w:r>
      <w:r>
        <w:t>] [</w:t>
      </w:r>
      <w:r w:rsidRPr="00054ABC">
        <w:rPr>
          <w:b/>
        </w:rPr>
        <w:t>factory</w:t>
      </w:r>
      <w:r>
        <w:t>] tests and inspections.</w:t>
      </w:r>
    </w:p>
    <w:p w14:paraId="1DB5A569" w14:textId="77777777" w:rsidR="003E7ACE" w:rsidRDefault="003E7ACE">
      <w:pPr>
        <w:pStyle w:val="PR1"/>
      </w:pPr>
      <w:r>
        <w:t>Field Quality-Control Submittals: Indicate results of Contractor-furnished tests and inspections.</w:t>
      </w:r>
    </w:p>
    <w:p w14:paraId="5C97605B" w14:textId="77777777" w:rsidR="003E7ACE" w:rsidRDefault="003E7ACE" w:rsidP="000F0A4E">
      <w:pPr>
        <w:pStyle w:val="PR1"/>
      </w:pPr>
      <w:r>
        <w:t>Qualifications Statements:</w:t>
      </w:r>
    </w:p>
    <w:p w14:paraId="365875E3" w14:textId="5061DBD2" w:rsidR="003E7ACE" w:rsidRDefault="003E7ACE" w:rsidP="004C3B69">
      <w:pPr>
        <w:pStyle w:val="SpecifierNote"/>
      </w:pPr>
      <w:r>
        <w:t>Coordinate following subparagraphs with requirements specified in QUALIFICATIONS Article.</w:t>
      </w:r>
    </w:p>
    <w:p w14:paraId="7AAF5A21" w14:textId="77777777" w:rsidR="003E7ACE" w:rsidRDefault="003E7ACE">
      <w:pPr>
        <w:pStyle w:val="PR2"/>
        <w:contextualSpacing w:val="0"/>
      </w:pPr>
      <w:r>
        <w:t>Submit qualifications for manufacturer and installer.</w:t>
      </w:r>
    </w:p>
    <w:p w14:paraId="3421ADEF" w14:textId="77777777" w:rsidR="003E7ACE" w:rsidRDefault="003E7ACE" w:rsidP="003E7ACE">
      <w:pPr>
        <w:pStyle w:val="PR2"/>
        <w:spacing w:before="0"/>
        <w:contextualSpacing w:val="0"/>
      </w:pPr>
      <w:r>
        <w:t>Submit manufacturer's approval of installer.</w:t>
      </w:r>
    </w:p>
    <w:p w14:paraId="0B1A6CBD" w14:textId="77777777" w:rsidR="003E7ACE" w:rsidRDefault="003E7ACE" w:rsidP="004C3B69">
      <w:pPr>
        <w:pStyle w:val="SpecifierNote"/>
      </w:pPr>
      <w:r>
        <w:t>Remove paragraph if not LEED project.</w:t>
      </w:r>
    </w:p>
    <w:p w14:paraId="0FCA4A02" w14:textId="77777777" w:rsidR="003E7ACE" w:rsidRDefault="003E7ACE">
      <w:pPr>
        <w:pStyle w:val="ART"/>
      </w:pPr>
      <w:r>
        <w:t>SUSTAINABLE DESIGN SUBMITTALS</w:t>
      </w:r>
    </w:p>
    <w:p w14:paraId="5E85DCCE" w14:textId="553AF150" w:rsidR="003E7ACE" w:rsidRPr="00E042C9" w:rsidRDefault="003E7ACE">
      <w:pPr>
        <w:pStyle w:val="PR1"/>
      </w:pPr>
      <w:r w:rsidRPr="00E042C9">
        <w:t>Section 018113 - LEED Documentation Requirements: Requirements for sustainable design submittals.</w:t>
      </w:r>
    </w:p>
    <w:p w14:paraId="5074BFE0" w14:textId="77777777" w:rsidR="003E7ACE" w:rsidRPr="00E042C9" w:rsidRDefault="003E7ACE">
      <w:pPr>
        <w:pStyle w:val="PR1"/>
      </w:pPr>
      <w:r w:rsidRPr="00E042C9">
        <w:t>Manufacturer's Certificate:</w:t>
      </w:r>
    </w:p>
    <w:p w14:paraId="29F1C393" w14:textId="77777777" w:rsidR="003E7ACE" w:rsidRPr="00E042C9" w:rsidRDefault="003E7ACE">
      <w:pPr>
        <w:pStyle w:val="PR2"/>
        <w:contextualSpacing w:val="0"/>
      </w:pPr>
      <w:r w:rsidRPr="00E042C9">
        <w:t>Certify that products meet or exceed specified sustainable design requirements.</w:t>
      </w:r>
    </w:p>
    <w:p w14:paraId="3AE8B804" w14:textId="77777777" w:rsidR="003E7ACE" w:rsidRPr="00E042C9" w:rsidRDefault="003E7ACE" w:rsidP="004C3B69">
      <w:pPr>
        <w:pStyle w:val="SpecifierNote"/>
      </w:pPr>
      <w:r w:rsidRPr="00E042C9">
        <w:t>Insert material certifications list below to suit products specified in this Section and Project sustainable design requirements. Specific certificate submittal and supporting data requirements are specified in Section 018113.</w:t>
      </w:r>
    </w:p>
    <w:p w14:paraId="0CE85496" w14:textId="77777777" w:rsidR="003E7ACE" w:rsidRPr="00E042C9" w:rsidRDefault="003E7ACE" w:rsidP="003E7ACE">
      <w:pPr>
        <w:pStyle w:val="PR2"/>
        <w:spacing w:before="0"/>
        <w:contextualSpacing w:val="0"/>
      </w:pPr>
      <w:r w:rsidRPr="00E042C9">
        <w:t>Materials Resources Certificates:</w:t>
      </w:r>
    </w:p>
    <w:p w14:paraId="4801BDE2" w14:textId="77777777" w:rsidR="003E7ACE" w:rsidRPr="00E042C9" w:rsidRDefault="003E7ACE">
      <w:pPr>
        <w:pStyle w:val="PR3"/>
        <w:contextualSpacing w:val="0"/>
      </w:pPr>
      <w:r w:rsidRPr="00E042C9">
        <w:t>Certify source and origin for [</w:t>
      </w:r>
      <w:r w:rsidRPr="00E042C9">
        <w:rPr>
          <w:b/>
        </w:rPr>
        <w:t>salvaged</w:t>
      </w:r>
      <w:r w:rsidRPr="00E042C9">
        <w:t>] [</w:t>
      </w:r>
      <w:r w:rsidRPr="00E042C9">
        <w:rPr>
          <w:b/>
        </w:rPr>
        <w:t>and</w:t>
      </w:r>
      <w:r w:rsidRPr="00E042C9">
        <w:t>] [</w:t>
      </w:r>
      <w:r w:rsidRPr="00E042C9">
        <w:rPr>
          <w:b/>
        </w:rPr>
        <w:t>reused</w:t>
      </w:r>
      <w:r w:rsidRPr="00E042C9">
        <w:t>] products.</w:t>
      </w:r>
    </w:p>
    <w:p w14:paraId="05DE5435" w14:textId="77777777" w:rsidR="003E7ACE" w:rsidRPr="00E042C9" w:rsidRDefault="003E7ACE" w:rsidP="003E7ACE">
      <w:pPr>
        <w:pStyle w:val="PR3"/>
        <w:spacing w:before="0"/>
        <w:contextualSpacing w:val="0"/>
      </w:pPr>
      <w:r w:rsidRPr="00E042C9">
        <w:t>Certify recycled material content for recycled content products.</w:t>
      </w:r>
    </w:p>
    <w:p w14:paraId="3D512535" w14:textId="77777777" w:rsidR="003E7ACE" w:rsidRPr="00E042C9" w:rsidRDefault="003E7ACE" w:rsidP="003E7ACE">
      <w:pPr>
        <w:pStyle w:val="PR3"/>
        <w:spacing w:before="0"/>
        <w:contextualSpacing w:val="0"/>
      </w:pPr>
      <w:r w:rsidRPr="00E042C9">
        <w:t>Certify source for regional materials and distance from Project Site.</w:t>
      </w:r>
    </w:p>
    <w:p w14:paraId="6D0D45AE" w14:textId="77777777" w:rsidR="003E7ACE" w:rsidRPr="00E042C9" w:rsidRDefault="003E7ACE">
      <w:pPr>
        <w:pStyle w:val="PR1"/>
      </w:pPr>
      <w:r w:rsidRPr="00E042C9">
        <w:t>Product Cost Data:</w:t>
      </w:r>
    </w:p>
    <w:p w14:paraId="313725D7" w14:textId="77777777" w:rsidR="003E7ACE" w:rsidRPr="00E042C9" w:rsidRDefault="003E7ACE">
      <w:pPr>
        <w:pStyle w:val="PR2"/>
        <w:contextualSpacing w:val="0"/>
      </w:pPr>
      <w:r w:rsidRPr="00E042C9">
        <w:t>Submit cost of products to verify compliance with Project sustainable design requirements.</w:t>
      </w:r>
    </w:p>
    <w:p w14:paraId="2BB365E0" w14:textId="77777777" w:rsidR="003E7ACE" w:rsidRPr="00E042C9" w:rsidRDefault="003E7ACE" w:rsidP="003E7ACE">
      <w:pPr>
        <w:pStyle w:val="PR2"/>
        <w:spacing w:before="0"/>
        <w:contextualSpacing w:val="0"/>
      </w:pPr>
      <w:r w:rsidRPr="00E042C9">
        <w:t>Exclude cost of labor and equipment to install products.</w:t>
      </w:r>
    </w:p>
    <w:p w14:paraId="1C5801C4" w14:textId="77777777" w:rsidR="003E7ACE" w:rsidRPr="00E042C9" w:rsidRDefault="003E7ACE" w:rsidP="003E7ACE">
      <w:pPr>
        <w:pStyle w:val="PR2"/>
        <w:spacing w:before="0"/>
        <w:contextualSpacing w:val="0"/>
      </w:pPr>
      <w:r w:rsidRPr="00E042C9">
        <w:t>Provide cost data for following products:</w:t>
      </w:r>
    </w:p>
    <w:p w14:paraId="7748894D" w14:textId="77777777" w:rsidR="003E7ACE" w:rsidRDefault="003E7ACE" w:rsidP="004C3B69">
      <w:pPr>
        <w:pStyle w:val="SpecifierNote"/>
      </w:pPr>
      <w:r w:rsidRPr="00E042C9">
        <w:t>Edit list of material cost data below to suit products specified in this Section and Project sustainable design requirements. Specific cost data requirements are specified in Section 018113.</w:t>
      </w:r>
    </w:p>
    <w:p w14:paraId="34C84BA8" w14:textId="77777777" w:rsidR="003E7ACE" w:rsidRDefault="003E7ACE">
      <w:pPr>
        <w:pStyle w:val="PR3"/>
        <w:contextualSpacing w:val="0"/>
      </w:pPr>
      <w:r>
        <w:t>Salvaged, refurbished, and reused products.</w:t>
      </w:r>
    </w:p>
    <w:p w14:paraId="030B291A" w14:textId="77777777" w:rsidR="003E7ACE" w:rsidRDefault="003E7ACE" w:rsidP="003E7ACE">
      <w:pPr>
        <w:pStyle w:val="PR3"/>
        <w:spacing w:before="0"/>
        <w:contextualSpacing w:val="0"/>
      </w:pPr>
      <w:r>
        <w:t>Products with recycled material content.</w:t>
      </w:r>
    </w:p>
    <w:p w14:paraId="5E347F58" w14:textId="77777777" w:rsidR="003E7ACE" w:rsidRDefault="003E7ACE" w:rsidP="003E7ACE">
      <w:pPr>
        <w:pStyle w:val="PR3"/>
        <w:spacing w:before="0"/>
        <w:contextualSpacing w:val="0"/>
      </w:pPr>
      <w:r>
        <w:t>Regional products.</w:t>
      </w:r>
    </w:p>
    <w:p w14:paraId="1F0635F4" w14:textId="77777777" w:rsidR="003E7ACE" w:rsidRDefault="003E7ACE" w:rsidP="003E7ACE">
      <w:pPr>
        <w:pStyle w:val="PR3"/>
        <w:spacing w:before="0"/>
        <w:contextualSpacing w:val="0"/>
      </w:pPr>
      <w:r>
        <w:t>&lt;</w:t>
      </w:r>
      <w:r w:rsidRPr="00054ABC">
        <w:rPr>
          <w:b/>
        </w:rPr>
        <w:t>________</w:t>
      </w:r>
      <w:r>
        <w:t>&gt;.</w:t>
      </w:r>
    </w:p>
    <w:p w14:paraId="4C509A19" w14:textId="77777777" w:rsidR="003E7ACE" w:rsidRDefault="003E7ACE">
      <w:pPr>
        <w:pStyle w:val="ART"/>
      </w:pPr>
      <w:r>
        <w:t>CLOSEOUT SUBMITTALS</w:t>
      </w:r>
    </w:p>
    <w:p w14:paraId="4B347D5C" w14:textId="62CC150A" w:rsidR="003E7ACE" w:rsidRDefault="003E7ACE">
      <w:pPr>
        <w:pStyle w:val="PR1"/>
      </w:pPr>
      <w:r>
        <w:t>Section 017716 - Contract Closeout: Requirements for submittals.</w:t>
      </w:r>
    </w:p>
    <w:p w14:paraId="37BA08D1" w14:textId="77777777" w:rsidR="003E7ACE" w:rsidRDefault="003E7ACE">
      <w:pPr>
        <w:pStyle w:val="PR1"/>
      </w:pPr>
      <w:r>
        <w:t>Project Record Documents: Record actual locations of [</w:t>
      </w:r>
      <w:r w:rsidRPr="00054ABC">
        <w:rPr>
          <w:b/>
        </w:rPr>
        <w:t>valves</w:t>
      </w:r>
      <w:r>
        <w:t>] [</w:t>
      </w:r>
      <w:r w:rsidRPr="00054ABC">
        <w:rPr>
          <w:b/>
        </w:rPr>
        <w:t>and</w:t>
      </w:r>
      <w:r>
        <w:t>] [</w:t>
      </w:r>
      <w:r w:rsidRPr="00054ABC">
        <w:rPr>
          <w:b/>
        </w:rPr>
        <w:t>hydrants</w:t>
      </w:r>
      <w:r>
        <w:t>].</w:t>
      </w:r>
    </w:p>
    <w:p w14:paraId="76F0FDF5" w14:textId="77777777" w:rsidR="003E7ACE" w:rsidRDefault="003E7ACE">
      <w:pPr>
        <w:pStyle w:val="ART"/>
      </w:pPr>
      <w:r>
        <w:t>MAINTENANCE MATERIAL SUBMITTALS</w:t>
      </w:r>
    </w:p>
    <w:p w14:paraId="6DE667A7" w14:textId="7124F5D4" w:rsidR="003E7ACE" w:rsidRDefault="003E7ACE">
      <w:pPr>
        <w:pStyle w:val="PR1"/>
      </w:pPr>
      <w:r>
        <w:t>Tools: Furnish [</w:t>
      </w:r>
      <w:r w:rsidRPr="00054ABC">
        <w:rPr>
          <w:b/>
        </w:rPr>
        <w:t>one tee wrench</w:t>
      </w:r>
      <w:r>
        <w:t>] [</w:t>
      </w:r>
      <w:r w:rsidRPr="00054ABC">
        <w:rPr>
          <w:b/>
        </w:rPr>
        <w:t>&lt;________&gt; tee wrenches</w:t>
      </w:r>
      <w:r>
        <w:t>] of required length to Director’s Representative.</w:t>
      </w:r>
    </w:p>
    <w:p w14:paraId="3B23734B" w14:textId="77777777" w:rsidR="003E7ACE" w:rsidRDefault="003E7ACE">
      <w:pPr>
        <w:pStyle w:val="ART"/>
      </w:pPr>
      <w:r>
        <w:t>QUALITY ASSURANCE</w:t>
      </w:r>
    </w:p>
    <w:p w14:paraId="5A0AE760" w14:textId="77777777" w:rsidR="003E7ACE" w:rsidRDefault="003E7ACE" w:rsidP="004C3B69">
      <w:pPr>
        <w:pStyle w:val="SpecifierNote"/>
      </w:pPr>
      <w:r>
        <w:t>Include this Article to specify compliance with overall reference standards affecting products and installation included in this Section.</w:t>
      </w:r>
    </w:p>
    <w:p w14:paraId="6F5B33A0" w14:textId="77777777" w:rsidR="003E7ACE" w:rsidRDefault="003E7ACE">
      <w:pPr>
        <w:pStyle w:val="PR1"/>
      </w:pPr>
      <w:r>
        <w:t>Materials in Contact with Potable Water: Certified according to NSF 61 and NSF 372.</w:t>
      </w:r>
    </w:p>
    <w:p w14:paraId="18D87498" w14:textId="77777777" w:rsidR="003E7ACE" w:rsidRDefault="003E7ACE">
      <w:pPr>
        <w:pStyle w:val="PR1"/>
      </w:pPr>
      <w:r>
        <w:t>Cast manufacturer's name, pressure rating, and year of fabrication into valve body.</w:t>
      </w:r>
    </w:p>
    <w:p w14:paraId="1639AA4A" w14:textId="1572843A" w:rsidR="003E7ACE" w:rsidRDefault="003E7ACE">
      <w:pPr>
        <w:pStyle w:val="PR1"/>
      </w:pPr>
      <w:r>
        <w:t>Perform Work according to [</w:t>
      </w:r>
      <w:r w:rsidRPr="00370594">
        <w:rPr>
          <w:b/>
        </w:rPr>
        <w:t>NYSDOH</w:t>
      </w:r>
      <w:r>
        <w:t>] [</w:t>
      </w:r>
      <w:r w:rsidRPr="00370594">
        <w:rPr>
          <w:b/>
        </w:rPr>
        <w:t>AWWA</w:t>
      </w:r>
      <w:r>
        <w:t>] standards.</w:t>
      </w:r>
    </w:p>
    <w:p w14:paraId="3D4689A9" w14:textId="77777777" w:rsidR="003E7ACE" w:rsidRDefault="003E7ACE">
      <w:pPr>
        <w:pStyle w:val="PR1"/>
      </w:pPr>
      <w:r>
        <w:t>Comply with AWWA M17 standard.</w:t>
      </w:r>
    </w:p>
    <w:p w14:paraId="561BFBC0" w14:textId="325E60DB" w:rsidR="003E7ACE" w:rsidRDefault="003E7ACE">
      <w:pPr>
        <w:pStyle w:val="PR1"/>
      </w:pPr>
      <w:r>
        <w:t>For UL Listed or FM Global-Approved Fire Hydrants, comply with NFPA 24</w:t>
      </w:r>
    </w:p>
    <w:p w14:paraId="0A95C90C" w14:textId="69B683C1" w:rsidR="003E7ACE" w:rsidRDefault="003E7ACE" w:rsidP="004C3B69">
      <w:pPr>
        <w:pStyle w:val="SpecifierNote"/>
      </w:pPr>
      <w:r>
        <w:t>Include following paragraph only when cost of acquiring specified standards is justified.</w:t>
      </w:r>
    </w:p>
    <w:p w14:paraId="2F4E9219" w14:textId="77777777" w:rsidR="003E7ACE" w:rsidRDefault="003E7ACE">
      <w:pPr>
        <w:pStyle w:val="PR1"/>
      </w:pPr>
      <w:r>
        <w:t>Maintain &lt;</w:t>
      </w:r>
      <w:r w:rsidRPr="00054ABC">
        <w:rPr>
          <w:b/>
        </w:rPr>
        <w:t>________</w:t>
      </w:r>
      <w:r>
        <w:t>&gt; [</w:t>
      </w:r>
      <w:r w:rsidRPr="00054ABC">
        <w:rPr>
          <w:b/>
        </w:rPr>
        <w:t>copy</w:t>
      </w:r>
      <w:r>
        <w:t>] [</w:t>
      </w:r>
      <w:r w:rsidRPr="00054ABC">
        <w:rPr>
          <w:b/>
        </w:rPr>
        <w:t>copies</w:t>
      </w:r>
      <w:r>
        <w:t>] of each standard affecting Work of this Section on Site.</w:t>
      </w:r>
    </w:p>
    <w:p w14:paraId="7447A085" w14:textId="77777777" w:rsidR="003E7ACE" w:rsidRDefault="003E7ACE">
      <w:pPr>
        <w:pStyle w:val="ART"/>
      </w:pPr>
      <w:r>
        <w:t>QUALIFICATIONS</w:t>
      </w:r>
    </w:p>
    <w:p w14:paraId="7AE60D8B" w14:textId="19E966EC" w:rsidR="003E7ACE" w:rsidRDefault="003E7ACE" w:rsidP="004C3B69">
      <w:pPr>
        <w:pStyle w:val="SpecifierNote"/>
      </w:pPr>
      <w:r>
        <w:t>Coordinate following paragraphs with requirements specified in SUBMITTALS Article.</w:t>
      </w:r>
    </w:p>
    <w:p w14:paraId="66A277D1" w14:textId="77777777" w:rsidR="003E7ACE" w:rsidRDefault="003E7ACE">
      <w:pPr>
        <w:pStyle w:val="PR1"/>
      </w:pPr>
      <w:r>
        <w:t>Manufacturer: Company specializing in manufacturing products specified in this Section with minimum [</w:t>
      </w:r>
      <w:r w:rsidRPr="00054ABC">
        <w:rPr>
          <w:b/>
        </w:rPr>
        <w:t>three</w:t>
      </w:r>
      <w:r>
        <w:t>] &lt;</w:t>
      </w:r>
      <w:r w:rsidRPr="00054ABC">
        <w:rPr>
          <w:b/>
        </w:rPr>
        <w:t>________</w:t>
      </w:r>
      <w:r>
        <w:t>&gt; years' [</w:t>
      </w:r>
      <w:r w:rsidRPr="00054ABC">
        <w:rPr>
          <w:b/>
        </w:rPr>
        <w:t>documented</w:t>
      </w:r>
      <w:r>
        <w:t>] experience.</w:t>
      </w:r>
    </w:p>
    <w:p w14:paraId="01DB838B" w14:textId="77777777" w:rsidR="003E7ACE" w:rsidRDefault="003E7ACE">
      <w:pPr>
        <w:pStyle w:val="PR1"/>
      </w:pPr>
      <w:r>
        <w:t>Installer: Company specializing in performing Work of this Section with minimum [</w:t>
      </w:r>
      <w:r w:rsidRPr="00054ABC">
        <w:rPr>
          <w:b/>
        </w:rPr>
        <w:t>three</w:t>
      </w:r>
      <w:r>
        <w:t>] &lt;</w:t>
      </w:r>
      <w:r w:rsidRPr="00054ABC">
        <w:rPr>
          <w:b/>
        </w:rPr>
        <w:t>________</w:t>
      </w:r>
      <w:r>
        <w:t>&gt; years' [</w:t>
      </w:r>
      <w:r w:rsidRPr="00054ABC">
        <w:rPr>
          <w:b/>
        </w:rPr>
        <w:t>documented</w:t>
      </w:r>
      <w:r>
        <w:t>] experience [</w:t>
      </w:r>
      <w:r w:rsidRPr="00054ABC">
        <w:rPr>
          <w:b/>
        </w:rPr>
        <w:t>and approved by manufacturer</w:t>
      </w:r>
      <w:r>
        <w:t>].</w:t>
      </w:r>
    </w:p>
    <w:p w14:paraId="5D520D36" w14:textId="77777777" w:rsidR="003E7ACE" w:rsidRDefault="003E7ACE">
      <w:pPr>
        <w:pStyle w:val="ART"/>
      </w:pPr>
      <w:r>
        <w:t>DELIVERY, STORAGE, AND HANDLING</w:t>
      </w:r>
    </w:p>
    <w:p w14:paraId="2FD1C6C8" w14:textId="604FAFE9" w:rsidR="003E7ACE" w:rsidRDefault="003E7ACE">
      <w:pPr>
        <w:pStyle w:val="PR1"/>
      </w:pPr>
      <w:r>
        <w:t>Section 016500 - Materials and Equipment: Requirements for transporting, handling, storing, and protecting products.</w:t>
      </w:r>
    </w:p>
    <w:p w14:paraId="1DC3C24C" w14:textId="77777777" w:rsidR="003E7ACE" w:rsidRDefault="003E7ACE">
      <w:pPr>
        <w:pStyle w:val="PR1"/>
      </w:pPr>
      <w:r>
        <w:t>Delivery:</w:t>
      </w:r>
    </w:p>
    <w:p w14:paraId="7A0196B4" w14:textId="77777777" w:rsidR="003E7ACE" w:rsidRDefault="003E7ACE">
      <w:pPr>
        <w:pStyle w:val="PR2"/>
        <w:contextualSpacing w:val="0"/>
      </w:pPr>
      <w:r>
        <w:t>Seal valve and hydrant ends to prevent entry of foreign matter.</w:t>
      </w:r>
    </w:p>
    <w:p w14:paraId="29FF60F7" w14:textId="77777777" w:rsidR="003E7ACE" w:rsidRDefault="003E7ACE" w:rsidP="003E7ACE">
      <w:pPr>
        <w:pStyle w:val="PR2"/>
        <w:spacing w:before="0"/>
        <w:contextualSpacing w:val="0"/>
      </w:pPr>
      <w:r>
        <w:t>Inspection: Accept materials on Site in manufacturer's original packaging and inspect for damage.</w:t>
      </w:r>
    </w:p>
    <w:p w14:paraId="4537BB06" w14:textId="77777777" w:rsidR="003E7ACE" w:rsidRDefault="003E7ACE">
      <w:pPr>
        <w:pStyle w:val="PR1"/>
      </w:pPr>
      <w:r>
        <w:t>Store materials according to manufacturer instructions.</w:t>
      </w:r>
    </w:p>
    <w:p w14:paraId="060EA01D" w14:textId="77777777" w:rsidR="003E7ACE" w:rsidRDefault="003E7ACE">
      <w:pPr>
        <w:pStyle w:val="PR1"/>
      </w:pPr>
      <w:r>
        <w:t>Protection:</w:t>
      </w:r>
    </w:p>
    <w:p w14:paraId="7A211E39" w14:textId="77777777" w:rsidR="003E7ACE" w:rsidRDefault="003E7ACE">
      <w:pPr>
        <w:pStyle w:val="PR2"/>
        <w:contextualSpacing w:val="0"/>
      </w:pPr>
      <w:r>
        <w:t>Protect materials from moisture and dust by storing in clean, dry location remote from construction operations areas.</w:t>
      </w:r>
    </w:p>
    <w:p w14:paraId="6391588E" w14:textId="77777777" w:rsidR="003E7ACE" w:rsidRDefault="003E7ACE" w:rsidP="003E7ACE">
      <w:pPr>
        <w:pStyle w:val="PR2"/>
        <w:spacing w:before="0"/>
        <w:contextualSpacing w:val="0"/>
      </w:pPr>
      <w:r>
        <w:t>Provide additional protection according to manufacturer instructions.</w:t>
      </w:r>
    </w:p>
    <w:p w14:paraId="59FF367F" w14:textId="77777777" w:rsidR="003E7ACE" w:rsidRDefault="003E7ACE">
      <w:pPr>
        <w:pStyle w:val="PRT"/>
      </w:pPr>
      <w:r>
        <w:t>PRODUCTS</w:t>
      </w:r>
    </w:p>
    <w:p w14:paraId="2EDA8A18" w14:textId="77777777" w:rsidR="003E7ACE" w:rsidRDefault="003E7ACE">
      <w:pPr>
        <w:pStyle w:val="ART"/>
      </w:pPr>
      <w:r>
        <w:t>VALVES</w:t>
      </w:r>
    </w:p>
    <w:p w14:paraId="10F07A09" w14:textId="77777777" w:rsidR="003E7ACE" w:rsidRDefault="003E7ACE">
      <w:pPr>
        <w:pStyle w:val="PR1"/>
      </w:pPr>
      <w:r>
        <w:t>Performance and Design Criteria:</w:t>
      </w:r>
    </w:p>
    <w:p w14:paraId="74867166" w14:textId="77777777" w:rsidR="003E7ACE" w:rsidRDefault="003E7ACE">
      <w:pPr>
        <w:pStyle w:val="PR2"/>
        <w:contextualSpacing w:val="0"/>
      </w:pPr>
      <w:r>
        <w:t>Pressure Rating:</w:t>
      </w:r>
    </w:p>
    <w:p w14:paraId="64B956DB" w14:textId="79A2F573" w:rsidR="003E7ACE" w:rsidRDefault="003E7ACE">
      <w:pPr>
        <w:pStyle w:val="PR3"/>
        <w:contextualSpacing w:val="0"/>
      </w:pPr>
      <w:r>
        <w:rPr>
          <w:rStyle w:val="IP"/>
        </w:rPr>
        <w:t>12-inch</w:t>
      </w:r>
      <w:r>
        <w:rPr>
          <w:rStyle w:val="SI"/>
        </w:rPr>
        <w:t xml:space="preserve"> </w:t>
      </w:r>
      <w:r>
        <w:t xml:space="preserve">Diameter and Smaller: </w:t>
      </w:r>
      <w:r>
        <w:rPr>
          <w:rStyle w:val="IP"/>
        </w:rPr>
        <w:t>200 psig</w:t>
      </w:r>
      <w:r>
        <w:t>.</w:t>
      </w:r>
    </w:p>
    <w:p w14:paraId="3545F2B1" w14:textId="25593CCF" w:rsidR="003E7ACE" w:rsidRDefault="003E7ACE" w:rsidP="003E7ACE">
      <w:pPr>
        <w:pStyle w:val="PR3"/>
        <w:spacing w:before="0"/>
        <w:contextualSpacing w:val="0"/>
      </w:pPr>
      <w:r>
        <w:rPr>
          <w:rStyle w:val="IP"/>
        </w:rPr>
        <w:t>14-inch</w:t>
      </w:r>
      <w:r>
        <w:rPr>
          <w:rStyle w:val="SI"/>
        </w:rPr>
        <w:t xml:space="preserve"> </w:t>
      </w:r>
      <w:r>
        <w:t xml:space="preserve">Diameter and Larger: </w:t>
      </w:r>
      <w:r>
        <w:rPr>
          <w:rStyle w:val="IP"/>
        </w:rPr>
        <w:t>150 psig</w:t>
      </w:r>
      <w:r>
        <w:t>.</w:t>
      </w:r>
    </w:p>
    <w:p w14:paraId="577C2FB0" w14:textId="79DD9DBB" w:rsidR="003E7ACE" w:rsidRDefault="003E7ACE">
      <w:pPr>
        <w:pStyle w:val="PR2"/>
        <w:contextualSpacing w:val="0"/>
      </w:pPr>
      <w:r>
        <w:t>End Connections: [</w:t>
      </w:r>
      <w:r w:rsidRPr="00054ABC">
        <w:rPr>
          <w:b/>
        </w:rPr>
        <w:t>Mechanical joint</w:t>
      </w:r>
      <w:r>
        <w:t>].</w:t>
      </w:r>
    </w:p>
    <w:p w14:paraId="523E6667" w14:textId="45F8F8E2" w:rsidR="003E7ACE" w:rsidRDefault="003E7ACE" w:rsidP="003E7ACE">
      <w:pPr>
        <w:pStyle w:val="PR2"/>
        <w:spacing w:before="0"/>
        <w:contextualSpacing w:val="0"/>
      </w:pPr>
      <w:r>
        <w:t xml:space="preserve">Furnish valves of diameters </w:t>
      </w:r>
      <w:r>
        <w:rPr>
          <w:rStyle w:val="IP"/>
        </w:rPr>
        <w:t>16 inches</w:t>
      </w:r>
      <w:r>
        <w:rPr>
          <w:rStyle w:val="SI"/>
        </w:rPr>
        <w:t xml:space="preserve"> </w:t>
      </w:r>
      <w:r>
        <w:t>and larger with bypass valves and gear operators.</w:t>
      </w:r>
    </w:p>
    <w:p w14:paraId="3EEB53BC" w14:textId="77777777" w:rsidR="003E7ACE" w:rsidRDefault="003E7ACE" w:rsidP="003E7ACE">
      <w:pPr>
        <w:pStyle w:val="PR2"/>
        <w:spacing w:before="0"/>
        <w:contextualSpacing w:val="0"/>
      </w:pPr>
      <w:r>
        <w:t>Coatings:</w:t>
      </w:r>
    </w:p>
    <w:p w14:paraId="64F836BA" w14:textId="77777777" w:rsidR="003E7ACE" w:rsidRDefault="003E7ACE">
      <w:pPr>
        <w:pStyle w:val="PR3"/>
        <w:contextualSpacing w:val="0"/>
      </w:pPr>
      <w:r>
        <w:t>Comply with AWWA C550.</w:t>
      </w:r>
    </w:p>
    <w:p w14:paraId="215858D6" w14:textId="77777777" w:rsidR="003E7ACE" w:rsidRDefault="003E7ACE" w:rsidP="003E7ACE">
      <w:pPr>
        <w:pStyle w:val="PR3"/>
        <w:spacing w:before="0"/>
        <w:contextualSpacing w:val="0"/>
      </w:pPr>
      <w:r>
        <w:t>Application: Interior and exterior.</w:t>
      </w:r>
    </w:p>
    <w:p w14:paraId="09BFEEC6" w14:textId="77777777" w:rsidR="003E7ACE" w:rsidRDefault="003E7ACE">
      <w:pPr>
        <w:pStyle w:val="PR1"/>
      </w:pPr>
      <w:r>
        <w:t>Resilient-Wedge Gate Valves:</w:t>
      </w:r>
    </w:p>
    <w:p w14:paraId="2337E2E5" w14:textId="77777777" w:rsidR="003E7ACE" w:rsidRPr="00DF2A89" w:rsidRDefault="00900BC3">
      <w:pPr>
        <w:pStyle w:val="PR2"/>
        <w:contextualSpacing w:val="0"/>
      </w:pPr>
      <w:hyperlink r:id="rId11" w:history="1">
        <w:r w:rsidR="003E7ACE" w:rsidRPr="004C3B69">
          <w:rPr>
            <w:rStyle w:val="SAhyperlink"/>
            <w:color w:val="auto"/>
            <w:u w:val="none"/>
          </w:rPr>
          <w:t>Manufacturers</w:t>
        </w:r>
      </w:hyperlink>
      <w:r w:rsidR="003E7ACE" w:rsidRPr="00DF2A89">
        <w:t>:</w:t>
      </w:r>
      <w:r w:rsidR="003E7ACE" w:rsidRPr="00DF2A89">
        <w:br/>
      </w:r>
    </w:p>
    <w:p w14:paraId="3208312D" w14:textId="58DB9DDF" w:rsidR="003E7ACE" w:rsidRPr="00672FCE" w:rsidRDefault="003E7ACE" w:rsidP="003E7ACE">
      <w:pPr>
        <w:pStyle w:val="PR3"/>
        <w:spacing w:before="0"/>
        <w:contextualSpacing w:val="0"/>
      </w:pPr>
      <w:r w:rsidRPr="00672FCE">
        <w:t>Kennedy Valve Company</w:t>
      </w:r>
      <w:r w:rsidRPr="004C3B69">
        <w:t>.</w:t>
      </w:r>
    </w:p>
    <w:p w14:paraId="7F5357D9" w14:textId="7C4465E6" w:rsidR="003E7ACE" w:rsidRPr="00672FCE" w:rsidRDefault="003E7ACE" w:rsidP="003E7ACE">
      <w:pPr>
        <w:pStyle w:val="PR3"/>
        <w:spacing w:before="0"/>
        <w:contextualSpacing w:val="0"/>
      </w:pPr>
      <w:r w:rsidRPr="00672FCE">
        <w:t>Clow Valve Company</w:t>
      </w:r>
      <w:r w:rsidRPr="004C3B69">
        <w:t>.</w:t>
      </w:r>
    </w:p>
    <w:p w14:paraId="3B5E0B21" w14:textId="72E06603" w:rsidR="003E7ACE" w:rsidRPr="00672FCE" w:rsidRDefault="003E7ACE" w:rsidP="003E7ACE">
      <w:pPr>
        <w:pStyle w:val="PR3"/>
        <w:spacing w:before="0"/>
        <w:contextualSpacing w:val="0"/>
      </w:pPr>
      <w:r w:rsidRPr="00672FCE">
        <w:t>Mueller Water Products</w:t>
      </w:r>
      <w:r w:rsidRPr="004C3B69">
        <w:t>.</w:t>
      </w:r>
    </w:p>
    <w:p w14:paraId="21DDCF07" w14:textId="02075F78" w:rsidR="003E7ACE" w:rsidRDefault="003E7ACE" w:rsidP="003E7ACE">
      <w:pPr>
        <w:pStyle w:val="PR3"/>
        <w:spacing w:before="0"/>
        <w:contextualSpacing w:val="0"/>
      </w:pPr>
      <w:r>
        <w:t>Approved equivalent.</w:t>
      </w:r>
    </w:p>
    <w:p w14:paraId="6BF61F99" w14:textId="77777777" w:rsidR="003E7ACE" w:rsidRDefault="003E7ACE" w:rsidP="004C3B69">
      <w:pPr>
        <w:pStyle w:val="SpecifierNote"/>
      </w:pPr>
      <w:r>
        <w:t>Insert descriptive specifications below to identify Project requirements and to eliminate conflicts with products specified above.</w:t>
      </w:r>
    </w:p>
    <w:p w14:paraId="5C27107D" w14:textId="77777777" w:rsidR="003E7ACE" w:rsidRDefault="003E7ACE">
      <w:pPr>
        <w:pStyle w:val="PR2"/>
        <w:contextualSpacing w:val="0"/>
      </w:pPr>
      <w:r>
        <w:t>Description:</w:t>
      </w:r>
    </w:p>
    <w:p w14:paraId="61B0786E" w14:textId="77777777" w:rsidR="003E7ACE" w:rsidRDefault="003E7ACE">
      <w:pPr>
        <w:pStyle w:val="PR3"/>
        <w:contextualSpacing w:val="0"/>
      </w:pPr>
      <w:r>
        <w:t>Comply with AWWA C509.</w:t>
      </w:r>
    </w:p>
    <w:p w14:paraId="4A08F8D0" w14:textId="77777777" w:rsidR="003E7ACE" w:rsidRDefault="003E7ACE" w:rsidP="003E7ACE">
      <w:pPr>
        <w:pStyle w:val="PR3"/>
        <w:spacing w:before="0"/>
        <w:contextualSpacing w:val="0"/>
      </w:pPr>
      <w:r>
        <w:t>Body: [</w:t>
      </w:r>
      <w:r w:rsidRPr="00054ABC">
        <w:rPr>
          <w:b/>
        </w:rPr>
        <w:t>Ductile iron</w:t>
      </w:r>
      <w:r>
        <w:t>] &lt;</w:t>
      </w:r>
      <w:r w:rsidRPr="00054ABC">
        <w:rPr>
          <w:b/>
        </w:rPr>
        <w:t>________</w:t>
      </w:r>
      <w:r>
        <w:t>&gt;.</w:t>
      </w:r>
    </w:p>
    <w:p w14:paraId="553E3022" w14:textId="77777777" w:rsidR="003E7ACE" w:rsidRDefault="003E7ACE" w:rsidP="003E7ACE">
      <w:pPr>
        <w:pStyle w:val="PR3"/>
        <w:spacing w:before="0"/>
        <w:contextualSpacing w:val="0"/>
      </w:pPr>
      <w:r>
        <w:t>Seats: Resilient.</w:t>
      </w:r>
    </w:p>
    <w:p w14:paraId="4DC969C2" w14:textId="77777777" w:rsidR="003E7ACE" w:rsidRDefault="003E7ACE" w:rsidP="003E7ACE">
      <w:pPr>
        <w:pStyle w:val="PR3"/>
        <w:spacing w:before="0"/>
        <w:contextualSpacing w:val="0"/>
      </w:pPr>
      <w:r>
        <w:t>Stem:</w:t>
      </w:r>
    </w:p>
    <w:p w14:paraId="42EB1669" w14:textId="77777777" w:rsidR="003E7ACE" w:rsidRDefault="003E7ACE">
      <w:pPr>
        <w:pStyle w:val="PR4"/>
        <w:contextualSpacing w:val="0"/>
      </w:pPr>
      <w:r>
        <w:t>Type: Non-rising.</w:t>
      </w:r>
    </w:p>
    <w:p w14:paraId="4FC7994E" w14:textId="77777777" w:rsidR="003E7ACE" w:rsidRDefault="003E7ACE" w:rsidP="003E7ACE">
      <w:pPr>
        <w:pStyle w:val="PR4"/>
        <w:spacing w:before="0"/>
        <w:contextualSpacing w:val="0"/>
      </w:pPr>
      <w:r>
        <w:t>Material: Bronze.</w:t>
      </w:r>
    </w:p>
    <w:p w14:paraId="3751130A" w14:textId="77777777" w:rsidR="003E7ACE" w:rsidRDefault="003E7ACE">
      <w:pPr>
        <w:pStyle w:val="PR3"/>
        <w:contextualSpacing w:val="0"/>
      </w:pPr>
      <w:r>
        <w:t>Operation:</w:t>
      </w:r>
    </w:p>
    <w:p w14:paraId="3C5427F9" w14:textId="77777777" w:rsidR="003E7ACE" w:rsidRDefault="003E7ACE">
      <w:pPr>
        <w:pStyle w:val="PR4"/>
        <w:contextualSpacing w:val="0"/>
      </w:pPr>
      <w:r>
        <w:t>Square operating nut.</w:t>
      </w:r>
    </w:p>
    <w:p w14:paraId="038E3DEC" w14:textId="77777777" w:rsidR="003E7ACE" w:rsidRDefault="003E7ACE" w:rsidP="003E7ACE">
      <w:pPr>
        <w:pStyle w:val="PR4"/>
        <w:spacing w:before="0"/>
        <w:contextualSpacing w:val="0"/>
      </w:pPr>
      <w:r>
        <w:t>Opening Direction: Counterclockwise.</w:t>
      </w:r>
    </w:p>
    <w:p w14:paraId="02EA3EA3" w14:textId="77777777" w:rsidR="003E7ACE" w:rsidRDefault="003E7ACE">
      <w:pPr>
        <w:pStyle w:val="ART"/>
      </w:pPr>
      <w:r>
        <w:t>FIRE HYDRANTS</w:t>
      </w:r>
    </w:p>
    <w:p w14:paraId="6F7193A8" w14:textId="77777777" w:rsidR="003E7ACE" w:rsidRPr="00DF2A89" w:rsidRDefault="00900BC3">
      <w:pPr>
        <w:pStyle w:val="PR1"/>
      </w:pPr>
      <w:hyperlink r:id="rId12" w:history="1">
        <w:r w:rsidR="003E7ACE" w:rsidRPr="004C3B69">
          <w:rPr>
            <w:rStyle w:val="SAhyperlink"/>
            <w:color w:val="auto"/>
            <w:u w:val="none"/>
          </w:rPr>
          <w:t>Manufacturers</w:t>
        </w:r>
      </w:hyperlink>
      <w:r w:rsidR="003E7ACE" w:rsidRPr="00DF2A89">
        <w:t>:</w:t>
      </w:r>
    </w:p>
    <w:p w14:paraId="733A86D2" w14:textId="7A295B5A" w:rsidR="003E7ACE" w:rsidRPr="00672FCE" w:rsidRDefault="003E7ACE" w:rsidP="004C3B69">
      <w:pPr>
        <w:pStyle w:val="PR2"/>
        <w:contextualSpacing w:val="0"/>
      </w:pPr>
      <w:r w:rsidRPr="00672FCE">
        <w:t>Kennedy Valve Company.</w:t>
      </w:r>
    </w:p>
    <w:p w14:paraId="275321B3" w14:textId="1FA27A24" w:rsidR="003E7ACE" w:rsidRPr="00672FCE" w:rsidRDefault="003E7ACE" w:rsidP="003E7ACE">
      <w:pPr>
        <w:pStyle w:val="PR2"/>
        <w:spacing w:before="0"/>
        <w:contextualSpacing w:val="0"/>
      </w:pPr>
      <w:r w:rsidRPr="00672FCE">
        <w:t>Clow Valve Company.</w:t>
      </w:r>
    </w:p>
    <w:p w14:paraId="35F332AC" w14:textId="571E3AD1" w:rsidR="003E7ACE" w:rsidRPr="00B22A56" w:rsidRDefault="003E7ACE" w:rsidP="004C3B69">
      <w:pPr>
        <w:pStyle w:val="PR2"/>
        <w:spacing w:before="0"/>
        <w:contextualSpacing w:val="0"/>
      </w:pPr>
      <w:r w:rsidRPr="00672FCE">
        <w:t>Mueller Water Products.</w:t>
      </w:r>
    </w:p>
    <w:p w14:paraId="4DEBC8F9" w14:textId="13ECF0D3" w:rsidR="003E7ACE" w:rsidRDefault="003E7ACE" w:rsidP="003E7ACE">
      <w:pPr>
        <w:pStyle w:val="PR2"/>
        <w:spacing w:before="0"/>
        <w:contextualSpacing w:val="0"/>
      </w:pPr>
      <w:r>
        <w:t>Approved equivalent.</w:t>
      </w:r>
    </w:p>
    <w:p w14:paraId="75E99770" w14:textId="77777777" w:rsidR="003E7ACE" w:rsidRDefault="003E7ACE" w:rsidP="004C3B69">
      <w:pPr>
        <w:pStyle w:val="SpecifierNote"/>
      </w:pPr>
      <w:r>
        <w:t>Insert descriptive specifications below to identify Project requirements and to eliminate conflicts with products specified above.</w:t>
      </w:r>
    </w:p>
    <w:p w14:paraId="1D63A47E" w14:textId="77777777" w:rsidR="003E7ACE" w:rsidRDefault="003E7ACE">
      <w:pPr>
        <w:pStyle w:val="PR1"/>
      </w:pPr>
      <w:r>
        <w:t>Dry-Barrel, Breakaway Type:</w:t>
      </w:r>
    </w:p>
    <w:p w14:paraId="12AA328B" w14:textId="77777777" w:rsidR="003E7ACE" w:rsidRDefault="003E7ACE">
      <w:pPr>
        <w:pStyle w:val="PR2"/>
        <w:contextualSpacing w:val="0"/>
      </w:pPr>
      <w:r>
        <w:t>Comply with AWWA C502.</w:t>
      </w:r>
    </w:p>
    <w:p w14:paraId="2661BDE3" w14:textId="77777777" w:rsidR="003E7ACE" w:rsidRDefault="003E7ACE" w:rsidP="003E7ACE">
      <w:pPr>
        <w:pStyle w:val="PR2"/>
        <w:spacing w:before="0"/>
        <w:contextualSpacing w:val="0"/>
      </w:pPr>
      <w:r>
        <w:t>Body: Cast iron.</w:t>
      </w:r>
    </w:p>
    <w:p w14:paraId="0EBE7A92" w14:textId="77777777" w:rsidR="003E7ACE" w:rsidRDefault="003E7ACE" w:rsidP="003E7ACE">
      <w:pPr>
        <w:pStyle w:val="PR2"/>
        <w:spacing w:before="0"/>
        <w:contextualSpacing w:val="0"/>
      </w:pPr>
      <w:r>
        <w:t>Valve: Compression type.</w:t>
      </w:r>
    </w:p>
    <w:p w14:paraId="3C70E2FE" w14:textId="77777777" w:rsidR="003E7ACE" w:rsidRDefault="003E7ACE" w:rsidP="003E7ACE">
      <w:pPr>
        <w:pStyle w:val="PR2"/>
        <w:spacing w:before="0"/>
        <w:contextualSpacing w:val="0"/>
      </w:pPr>
      <w:r>
        <w:t>Burial Depth: As indicated on Drawings.</w:t>
      </w:r>
    </w:p>
    <w:p w14:paraId="51C10DB4" w14:textId="72D0F412" w:rsidR="003E7ACE" w:rsidRDefault="003E7ACE" w:rsidP="003E7ACE">
      <w:pPr>
        <w:pStyle w:val="PR2"/>
        <w:spacing w:before="0"/>
        <w:contextualSpacing w:val="0"/>
      </w:pPr>
      <w:r>
        <w:t xml:space="preserve">Inlet Connection Size: </w:t>
      </w:r>
      <w:r>
        <w:rPr>
          <w:rStyle w:val="IP"/>
        </w:rPr>
        <w:t>6 inches</w:t>
      </w:r>
      <w:r>
        <w:t>.</w:t>
      </w:r>
    </w:p>
    <w:p w14:paraId="76378DA6" w14:textId="37BF2854" w:rsidR="003E7ACE" w:rsidRDefault="003E7ACE" w:rsidP="003E7ACE">
      <w:pPr>
        <w:pStyle w:val="PR2"/>
        <w:spacing w:before="0"/>
        <w:contextualSpacing w:val="0"/>
      </w:pPr>
      <w:r>
        <w:t xml:space="preserve">Valve Opening: </w:t>
      </w:r>
      <w:r>
        <w:rPr>
          <w:rStyle w:val="IP"/>
        </w:rPr>
        <w:t>5-1/4 inches</w:t>
      </w:r>
      <w:r>
        <w:t xml:space="preserve"> in diameter.</w:t>
      </w:r>
    </w:p>
    <w:p w14:paraId="4C4222A6" w14:textId="77777777" w:rsidR="003E7ACE" w:rsidRDefault="003E7ACE" w:rsidP="003E7ACE">
      <w:pPr>
        <w:pStyle w:val="PR2"/>
        <w:spacing w:before="0"/>
        <w:contextualSpacing w:val="0"/>
      </w:pPr>
      <w:r>
        <w:t>End Connections: [</w:t>
      </w:r>
      <w:r w:rsidRPr="00054ABC">
        <w:rPr>
          <w:b/>
        </w:rPr>
        <w:t>Mechanical joint</w:t>
      </w:r>
      <w:r>
        <w:t>] [</w:t>
      </w:r>
      <w:r w:rsidRPr="00054ABC">
        <w:rPr>
          <w:b/>
        </w:rPr>
        <w:t>Bell</w:t>
      </w:r>
      <w:r>
        <w:t>].</w:t>
      </w:r>
    </w:p>
    <w:p w14:paraId="20381233" w14:textId="77777777" w:rsidR="003E7ACE" w:rsidRDefault="003E7ACE" w:rsidP="003E7ACE">
      <w:pPr>
        <w:pStyle w:val="PR2"/>
        <w:spacing w:before="0"/>
        <w:contextualSpacing w:val="0"/>
      </w:pPr>
      <w:r>
        <w:t>Bolts and Nuts: [</w:t>
      </w:r>
      <w:r w:rsidRPr="00054ABC">
        <w:rPr>
          <w:b/>
        </w:rPr>
        <w:t>Galvanized steel</w:t>
      </w:r>
      <w:r>
        <w:t>] [</w:t>
      </w:r>
      <w:r w:rsidRPr="00054ABC">
        <w:rPr>
          <w:b/>
        </w:rPr>
        <w:t>Stainless steel</w:t>
      </w:r>
      <w:r>
        <w:t>] [</w:t>
      </w:r>
      <w:r w:rsidRPr="00054ABC">
        <w:rPr>
          <w:b/>
        </w:rPr>
        <w:t>Bronze</w:t>
      </w:r>
      <w:r>
        <w:t>].</w:t>
      </w:r>
    </w:p>
    <w:p w14:paraId="221EE47A" w14:textId="77777777" w:rsidR="003E7ACE" w:rsidRDefault="003E7ACE" w:rsidP="003E7ACE">
      <w:pPr>
        <w:pStyle w:val="PR2"/>
        <w:spacing w:before="0"/>
        <w:contextualSpacing w:val="0"/>
      </w:pPr>
      <w:r>
        <w:t>Interior Coating: Comply with AWWA C550.</w:t>
      </w:r>
    </w:p>
    <w:p w14:paraId="162FEDC5" w14:textId="77777777" w:rsidR="003E7ACE" w:rsidRDefault="003E7ACE" w:rsidP="003E7ACE">
      <w:pPr>
        <w:pStyle w:val="PR2"/>
        <w:spacing w:before="0"/>
        <w:contextualSpacing w:val="0"/>
      </w:pPr>
      <w:r>
        <w:t>Opening Direction: [</w:t>
      </w:r>
      <w:r w:rsidRPr="00054ABC">
        <w:rPr>
          <w:b/>
        </w:rPr>
        <w:t>Counterclockwise</w:t>
      </w:r>
      <w:r>
        <w:t>] [</w:t>
      </w:r>
      <w:r w:rsidRPr="00054ABC">
        <w:rPr>
          <w:b/>
        </w:rPr>
        <w:t>Clockwise</w:t>
      </w:r>
      <w:r>
        <w:t>].</w:t>
      </w:r>
    </w:p>
    <w:p w14:paraId="210B6974" w14:textId="77777777" w:rsidR="003E7ACE" w:rsidRDefault="003E7ACE">
      <w:pPr>
        <w:pStyle w:val="PR1"/>
      </w:pPr>
      <w:r>
        <w:t>Hose Connections:</w:t>
      </w:r>
    </w:p>
    <w:p w14:paraId="4DD93BF7" w14:textId="77777777" w:rsidR="003E7ACE" w:rsidRDefault="003E7ACE">
      <w:pPr>
        <w:pStyle w:val="PR2"/>
        <w:contextualSpacing w:val="0"/>
      </w:pPr>
      <w:r>
        <w:t>One pumper, two hose nozzles.</w:t>
      </w:r>
    </w:p>
    <w:p w14:paraId="21DE4EBF" w14:textId="55543550" w:rsidR="003E7ACE" w:rsidRDefault="003E7ACE" w:rsidP="004C3B69">
      <w:pPr>
        <w:pStyle w:val="SpecifierNote"/>
      </w:pPr>
      <w:r>
        <w:t>Design engineer shall coordinate with the OGS PM, Facility, and/or local fire department to confirm preferred nozzle type and thread size.</w:t>
      </w:r>
    </w:p>
    <w:p w14:paraId="687FAAF5" w14:textId="77777777" w:rsidR="003E7ACE" w:rsidRPr="00DB6D01" w:rsidRDefault="003E7ACE" w:rsidP="003E7ACE">
      <w:pPr>
        <w:pStyle w:val="PR2"/>
        <w:spacing w:before="0"/>
        <w:contextualSpacing w:val="0"/>
      </w:pPr>
      <w:r w:rsidRPr="00DB6D01">
        <w:t xml:space="preserve">Nozzle type </w:t>
      </w:r>
    </w:p>
    <w:p w14:paraId="04CE7457" w14:textId="77777777" w:rsidR="003E7ACE" w:rsidRPr="00DB6D01" w:rsidRDefault="003E7ACE" w:rsidP="003E7ACE">
      <w:pPr>
        <w:pStyle w:val="PR2"/>
        <w:spacing w:before="0"/>
        <w:contextualSpacing w:val="0"/>
      </w:pPr>
      <w:r w:rsidRPr="00DB6D01">
        <w:t>Thread size</w:t>
      </w:r>
    </w:p>
    <w:p w14:paraId="7F51E054" w14:textId="77777777" w:rsidR="003E7ACE" w:rsidRDefault="003E7ACE" w:rsidP="003E7ACE">
      <w:pPr>
        <w:pStyle w:val="PR2"/>
        <w:spacing w:before="0"/>
        <w:contextualSpacing w:val="0"/>
      </w:pPr>
      <w:r>
        <w:t>Attach nozzle caps by separate chains.</w:t>
      </w:r>
    </w:p>
    <w:p w14:paraId="0317F599" w14:textId="77777777" w:rsidR="003E7ACE" w:rsidRDefault="003E7ACE">
      <w:pPr>
        <w:pStyle w:val="PR1"/>
      </w:pPr>
      <w:r>
        <w:t>Finishes:</w:t>
      </w:r>
    </w:p>
    <w:p w14:paraId="4935A475" w14:textId="43B397C2" w:rsidR="003E7ACE" w:rsidRDefault="003E7ACE">
      <w:pPr>
        <w:pStyle w:val="PR2"/>
        <w:contextualSpacing w:val="0"/>
      </w:pPr>
      <w:r>
        <w:t>Primer and two coats of rust inhibitive, high gloss alkyd enamel as [</w:t>
      </w:r>
      <w:r w:rsidRPr="00054ABC">
        <w:rPr>
          <w:b/>
        </w:rPr>
        <w:t>specified in Section 099</w:t>
      </w:r>
      <w:r>
        <w:rPr>
          <w:b/>
        </w:rPr>
        <w:t>114</w:t>
      </w:r>
      <w:r w:rsidRPr="00054ABC">
        <w:rPr>
          <w:b/>
        </w:rPr>
        <w:t xml:space="preserve"> - </w:t>
      </w:r>
      <w:r>
        <w:rPr>
          <w:b/>
        </w:rPr>
        <w:t xml:space="preserve">Exterior </w:t>
      </w:r>
      <w:r w:rsidRPr="00054ABC">
        <w:rPr>
          <w:b/>
        </w:rPr>
        <w:t>Painting</w:t>
      </w:r>
      <w:r>
        <w:t>] [</w:t>
      </w:r>
      <w:r>
        <w:rPr>
          <w:b/>
        </w:rPr>
        <w:t>recommended by the manufacturer</w:t>
      </w:r>
      <w:r>
        <w:t>].</w:t>
      </w:r>
    </w:p>
    <w:p w14:paraId="29F2E6FD" w14:textId="470D046E" w:rsidR="003E7ACE" w:rsidRDefault="003E7ACE" w:rsidP="003E7ACE">
      <w:pPr>
        <w:pStyle w:val="PR2"/>
        <w:spacing w:before="0"/>
        <w:contextualSpacing w:val="0"/>
      </w:pPr>
      <w:r>
        <w:t>Color: Comply with requirements of [</w:t>
      </w:r>
      <w:r>
        <w:rPr>
          <w:b/>
        </w:rPr>
        <w:t>Facility</w:t>
      </w:r>
      <w:r>
        <w:t xml:space="preserve">] [local </w:t>
      </w:r>
      <w:r w:rsidRPr="00054ABC">
        <w:rPr>
          <w:b/>
        </w:rPr>
        <w:t>fire department</w:t>
      </w:r>
      <w:r>
        <w:t>] [</w:t>
      </w:r>
      <w:r w:rsidRPr="00054ABC">
        <w:rPr>
          <w:b/>
        </w:rPr>
        <w:t>NFPA 291</w:t>
      </w:r>
      <w:r>
        <w:t>] &lt;</w:t>
      </w:r>
      <w:r w:rsidRPr="00054ABC">
        <w:rPr>
          <w:b/>
        </w:rPr>
        <w:t>________</w:t>
      </w:r>
      <w:r>
        <w:t>&gt;. Coordinate with the Director’s Representative.</w:t>
      </w:r>
    </w:p>
    <w:p w14:paraId="66943127" w14:textId="77777777" w:rsidR="003E7ACE" w:rsidRPr="00616CEA" w:rsidRDefault="003E7ACE">
      <w:pPr>
        <w:pStyle w:val="ART"/>
      </w:pPr>
      <w:r w:rsidRPr="00616CEA">
        <w:t>VALVE BOXES</w:t>
      </w:r>
    </w:p>
    <w:p w14:paraId="5E2E9CAD" w14:textId="77777777" w:rsidR="003E7ACE" w:rsidRPr="00DF2A89" w:rsidRDefault="00900BC3">
      <w:pPr>
        <w:pStyle w:val="PR1"/>
      </w:pPr>
      <w:hyperlink r:id="rId13" w:history="1">
        <w:r w:rsidR="003E7ACE" w:rsidRPr="004C3B69">
          <w:rPr>
            <w:rStyle w:val="SAhyperlink"/>
            <w:color w:val="auto"/>
            <w:u w:val="none"/>
          </w:rPr>
          <w:t>Manufacturers</w:t>
        </w:r>
      </w:hyperlink>
      <w:r w:rsidR="003E7ACE" w:rsidRPr="00DF2A89">
        <w:t>:</w:t>
      </w:r>
    </w:p>
    <w:p w14:paraId="3D3D8E30" w14:textId="596FD3EA" w:rsidR="003E7ACE" w:rsidRPr="00672FCE" w:rsidRDefault="003E7ACE" w:rsidP="004C3B69">
      <w:pPr>
        <w:pStyle w:val="PR2"/>
        <w:contextualSpacing w:val="0"/>
      </w:pPr>
      <w:r w:rsidRPr="004C3B69">
        <w:t>EJ Prescott.</w:t>
      </w:r>
    </w:p>
    <w:p w14:paraId="7D848C25" w14:textId="77777777" w:rsidR="003E7ACE" w:rsidRPr="004C3B69" w:rsidRDefault="003E7ACE" w:rsidP="004C3B69">
      <w:pPr>
        <w:pStyle w:val="PR2"/>
        <w:spacing w:before="0"/>
        <w:contextualSpacing w:val="0"/>
      </w:pPr>
      <w:r w:rsidRPr="00672FCE">
        <w:t>Star Pipe Products.</w:t>
      </w:r>
    </w:p>
    <w:p w14:paraId="610156EF" w14:textId="32219DB0" w:rsidR="003E7ACE" w:rsidRPr="00616CEA" w:rsidRDefault="003E7ACE" w:rsidP="004C3B69">
      <w:pPr>
        <w:pStyle w:val="PR2"/>
        <w:spacing w:before="0"/>
        <w:contextualSpacing w:val="0"/>
      </w:pPr>
      <w:r>
        <w:t>Approved equivalent</w:t>
      </w:r>
      <w:r w:rsidRPr="004C3B69">
        <w:t xml:space="preserve">. </w:t>
      </w:r>
    </w:p>
    <w:p w14:paraId="66D1D4EA" w14:textId="77777777" w:rsidR="003E7ACE" w:rsidRDefault="003E7ACE">
      <w:pPr>
        <w:pStyle w:val="PR1"/>
      </w:pPr>
      <w:r>
        <w:t>Description:</w:t>
      </w:r>
    </w:p>
    <w:p w14:paraId="1AE1F73E" w14:textId="338AF348" w:rsidR="003E7ACE" w:rsidRDefault="003E7ACE">
      <w:pPr>
        <w:pStyle w:val="PR2"/>
        <w:contextualSpacing w:val="0"/>
      </w:pPr>
      <w:r>
        <w:rPr>
          <w:rStyle w:val="IP"/>
        </w:rPr>
        <w:t>12-inch</w:t>
      </w:r>
      <w:r>
        <w:rPr>
          <w:rStyle w:val="SI"/>
        </w:rPr>
        <w:t xml:space="preserve"> </w:t>
      </w:r>
      <w:r>
        <w:t>Diameter Valves and Smaller:</w:t>
      </w:r>
    </w:p>
    <w:p w14:paraId="69D6BE04" w14:textId="77777777" w:rsidR="003E7ACE" w:rsidRDefault="003E7ACE">
      <w:pPr>
        <w:pStyle w:val="PR3"/>
        <w:contextualSpacing w:val="0"/>
      </w:pPr>
      <w:r>
        <w:t>Material: Cast iron.</w:t>
      </w:r>
    </w:p>
    <w:p w14:paraId="6E449E01" w14:textId="77777777" w:rsidR="003E7ACE" w:rsidRDefault="003E7ACE" w:rsidP="003E7ACE">
      <w:pPr>
        <w:pStyle w:val="PR3"/>
        <w:spacing w:before="0"/>
        <w:contextualSpacing w:val="0"/>
      </w:pPr>
      <w:r>
        <w:t>Type: Two piece; screw.</w:t>
      </w:r>
    </w:p>
    <w:p w14:paraId="596E848C" w14:textId="4F38ED48" w:rsidR="003E7ACE" w:rsidRDefault="003E7ACE">
      <w:pPr>
        <w:pStyle w:val="PR2"/>
        <w:contextualSpacing w:val="0"/>
      </w:pPr>
      <w:r>
        <w:t xml:space="preserve">Valves Larger than </w:t>
      </w:r>
      <w:r>
        <w:rPr>
          <w:rStyle w:val="IP"/>
        </w:rPr>
        <w:t>12-inch</w:t>
      </w:r>
      <w:r>
        <w:rPr>
          <w:rStyle w:val="SI"/>
        </w:rPr>
        <w:t xml:space="preserve"> </w:t>
      </w:r>
      <w:r>
        <w:t>Diameter:</w:t>
      </w:r>
    </w:p>
    <w:p w14:paraId="7FDFD62F" w14:textId="77777777" w:rsidR="003E7ACE" w:rsidRDefault="003E7ACE">
      <w:pPr>
        <w:pStyle w:val="PR3"/>
        <w:contextualSpacing w:val="0"/>
      </w:pPr>
      <w:r>
        <w:t>Material: Cast iron.</w:t>
      </w:r>
    </w:p>
    <w:p w14:paraId="4928B56C" w14:textId="77777777" w:rsidR="003E7ACE" w:rsidRDefault="003E7ACE" w:rsidP="003E7ACE">
      <w:pPr>
        <w:pStyle w:val="PR3"/>
        <w:spacing w:before="0"/>
        <w:contextualSpacing w:val="0"/>
      </w:pPr>
      <w:r>
        <w:t>Type: Three piece; screw.</w:t>
      </w:r>
    </w:p>
    <w:p w14:paraId="39C4BCE3" w14:textId="77777777" w:rsidR="003E7ACE" w:rsidRDefault="003E7ACE" w:rsidP="003E7ACE">
      <w:pPr>
        <w:pStyle w:val="PR3"/>
        <w:spacing w:before="0"/>
        <w:contextualSpacing w:val="0"/>
      </w:pPr>
      <w:r>
        <w:t>Base: Round.</w:t>
      </w:r>
    </w:p>
    <w:p w14:paraId="4B8F2356" w14:textId="77777777" w:rsidR="003E7ACE" w:rsidRDefault="003E7ACE">
      <w:pPr>
        <w:pStyle w:val="PR2"/>
        <w:contextualSpacing w:val="0"/>
      </w:pPr>
      <w:r>
        <w:t>Lid Inscription: WATER &lt;</w:t>
      </w:r>
      <w:r w:rsidRPr="00054ABC">
        <w:rPr>
          <w:b/>
        </w:rPr>
        <w:t>________</w:t>
      </w:r>
      <w:r>
        <w:t>&gt;.</w:t>
      </w:r>
    </w:p>
    <w:p w14:paraId="21BB8C2D" w14:textId="77777777" w:rsidR="003E7ACE" w:rsidRDefault="003E7ACE">
      <w:pPr>
        <w:pStyle w:val="ART"/>
      </w:pPr>
      <w:r>
        <w:t>ACCESSORIES</w:t>
      </w:r>
    </w:p>
    <w:p w14:paraId="32FD6760" w14:textId="77777777" w:rsidR="003E7ACE" w:rsidRDefault="003E7ACE">
      <w:pPr>
        <w:pStyle w:val="PR1"/>
      </w:pPr>
      <w:r>
        <w:t>Thrust Restraints: As specified in Section 330509.33 - Thrust Restraint for Utility Piping.</w:t>
      </w:r>
    </w:p>
    <w:p w14:paraId="3E739D39" w14:textId="77777777" w:rsidR="003E7ACE" w:rsidRDefault="003E7ACE">
      <w:pPr>
        <w:pStyle w:val="PR1"/>
      </w:pPr>
      <w:r>
        <w:t>Valve Box Aligner: High-strength plastic device designed to automatically center valve box base and to prevent it from shifting off center during backfilling.</w:t>
      </w:r>
    </w:p>
    <w:p w14:paraId="7212A337" w14:textId="77777777" w:rsidR="003E7ACE" w:rsidRDefault="003E7ACE">
      <w:pPr>
        <w:pStyle w:val="PRT"/>
      </w:pPr>
      <w:r>
        <w:t>EXECUTION</w:t>
      </w:r>
    </w:p>
    <w:p w14:paraId="500C7987" w14:textId="77777777" w:rsidR="003E7ACE" w:rsidRDefault="003E7ACE">
      <w:pPr>
        <w:pStyle w:val="ART"/>
      </w:pPr>
      <w:r>
        <w:t>EXAMINATION</w:t>
      </w:r>
    </w:p>
    <w:p w14:paraId="37281F4E" w14:textId="77777777" w:rsidR="003E7ACE" w:rsidRDefault="003E7ACE">
      <w:pPr>
        <w:pStyle w:val="PR1"/>
      </w:pPr>
      <w:r>
        <w:t>Determine exact location and size of valves from Drawings.</w:t>
      </w:r>
    </w:p>
    <w:p w14:paraId="1945D32C" w14:textId="77777777" w:rsidR="003E7ACE" w:rsidRDefault="003E7ACE">
      <w:pPr>
        <w:pStyle w:val="PR1"/>
      </w:pPr>
      <w:r>
        <w:t>Identify required lines, levels, contours, and datum locations.</w:t>
      </w:r>
    </w:p>
    <w:p w14:paraId="26C2FEAD" w14:textId="77777777" w:rsidR="003E7ACE" w:rsidRDefault="003E7ACE">
      <w:pPr>
        <w:pStyle w:val="PR1"/>
      </w:pPr>
      <w:r>
        <w:t>Verify that elevations [</w:t>
      </w:r>
      <w:r w:rsidRPr="00054ABC">
        <w:rPr>
          <w:b/>
        </w:rPr>
        <w:t>of existing facilities</w:t>
      </w:r>
      <w:r>
        <w:t>] prior to excavation and installation of [</w:t>
      </w:r>
      <w:r w:rsidRPr="00054ABC">
        <w:rPr>
          <w:b/>
        </w:rPr>
        <w:t>valves</w:t>
      </w:r>
      <w:r>
        <w:t>] [</w:t>
      </w:r>
      <w:r w:rsidRPr="00054ABC">
        <w:rPr>
          <w:b/>
        </w:rPr>
        <w:t>and</w:t>
      </w:r>
      <w:r>
        <w:t>] [</w:t>
      </w:r>
      <w:r w:rsidRPr="00054ABC">
        <w:rPr>
          <w:b/>
        </w:rPr>
        <w:t>hydrants</w:t>
      </w:r>
      <w:r>
        <w:t>] are as indicated on Drawings.</w:t>
      </w:r>
    </w:p>
    <w:p w14:paraId="21B0F576" w14:textId="77777777" w:rsidR="003E7ACE" w:rsidRDefault="003E7ACE">
      <w:pPr>
        <w:pStyle w:val="ART"/>
      </w:pPr>
      <w:r>
        <w:t>PREPARATION</w:t>
      </w:r>
    </w:p>
    <w:p w14:paraId="5E4138F4" w14:textId="77777777" w:rsidR="003E7ACE" w:rsidRDefault="003E7ACE">
      <w:pPr>
        <w:pStyle w:val="PR1"/>
      </w:pPr>
      <w:r>
        <w:t>Locate, identify, and protect from damage utilities to remain.</w:t>
      </w:r>
    </w:p>
    <w:p w14:paraId="0732DC2F" w14:textId="77777777" w:rsidR="003E7ACE" w:rsidRDefault="003E7ACE">
      <w:pPr>
        <w:pStyle w:val="PR1"/>
      </w:pPr>
      <w:r>
        <w:t>Do not interrupt existing utilities without permission and without making arrangements to provide temporary utility services.</w:t>
      </w:r>
    </w:p>
    <w:p w14:paraId="4535ADFF" w14:textId="262DFF7D" w:rsidR="003E7ACE" w:rsidRDefault="003E7ACE">
      <w:pPr>
        <w:pStyle w:val="PR2"/>
        <w:contextualSpacing w:val="0"/>
      </w:pPr>
      <w:r>
        <w:t>Notify Director’s Representative not less than &lt;</w:t>
      </w:r>
      <w:r w:rsidRPr="00054ABC">
        <w:rPr>
          <w:b/>
        </w:rPr>
        <w:t>________</w:t>
      </w:r>
      <w:r>
        <w:t>&gt; days in advance of proposed utility interruption.</w:t>
      </w:r>
    </w:p>
    <w:p w14:paraId="3760EEF2" w14:textId="4DAF3361" w:rsidR="003E7ACE" w:rsidRDefault="003E7ACE" w:rsidP="003E7ACE">
      <w:pPr>
        <w:pStyle w:val="PR2"/>
        <w:spacing w:before="0"/>
        <w:contextualSpacing w:val="0"/>
      </w:pPr>
      <w:r>
        <w:t>Do not proceed without written permission from Director’s Representative.</w:t>
      </w:r>
    </w:p>
    <w:p w14:paraId="1CBB958E" w14:textId="77777777" w:rsidR="003E7ACE" w:rsidRDefault="003E7ACE">
      <w:pPr>
        <w:pStyle w:val="ART"/>
      </w:pPr>
      <w:r>
        <w:t>INSTALLATION</w:t>
      </w:r>
    </w:p>
    <w:p w14:paraId="636521AE" w14:textId="052C4BF8" w:rsidR="003E7ACE" w:rsidRDefault="003E7ACE">
      <w:pPr>
        <w:pStyle w:val="PR1"/>
      </w:pPr>
      <w:r>
        <w:t>Perform trench excavation, backfilling, and compaction as specified in Section [</w:t>
      </w:r>
      <w:r>
        <w:rPr>
          <w:b/>
        </w:rPr>
        <w:t>310000 - Earthwork</w:t>
      </w:r>
      <w:r>
        <w:t>].</w:t>
      </w:r>
    </w:p>
    <w:p w14:paraId="39C9F9C9" w14:textId="77777777" w:rsidR="003E7ACE" w:rsidRDefault="003E7ACE">
      <w:pPr>
        <w:pStyle w:val="PR1"/>
      </w:pPr>
      <w:r>
        <w:t>Install [</w:t>
      </w:r>
      <w:r w:rsidRPr="00054ABC">
        <w:rPr>
          <w:b/>
        </w:rPr>
        <w:t>valves</w:t>
      </w:r>
      <w:r>
        <w:t>] [</w:t>
      </w:r>
      <w:r w:rsidRPr="00054ABC">
        <w:rPr>
          <w:b/>
        </w:rPr>
        <w:t>and</w:t>
      </w:r>
      <w:r>
        <w:t>] [</w:t>
      </w:r>
      <w:r w:rsidRPr="00054ABC">
        <w:rPr>
          <w:b/>
        </w:rPr>
        <w:t>hydrants</w:t>
      </w:r>
      <w:r>
        <w:t>] in conjunction with pipe laying.</w:t>
      </w:r>
    </w:p>
    <w:p w14:paraId="14806B3D" w14:textId="77777777" w:rsidR="003E7ACE" w:rsidRDefault="003E7ACE">
      <w:pPr>
        <w:pStyle w:val="PR1"/>
      </w:pPr>
      <w:r>
        <w:t>Provide buried valves with valve boxes installed flush with finished grade.</w:t>
      </w:r>
    </w:p>
    <w:p w14:paraId="1D9EC71F" w14:textId="77777777" w:rsidR="003E7ACE" w:rsidRDefault="003E7ACE">
      <w:pPr>
        <w:pStyle w:val="PR1"/>
      </w:pPr>
      <w:r>
        <w:t>Provide support blocking and drainage gravel while installing fire hydrants; do not block drain hole.</w:t>
      </w:r>
    </w:p>
    <w:p w14:paraId="6F49C06F" w14:textId="77777777" w:rsidR="003E7ACE" w:rsidRDefault="003E7ACE">
      <w:pPr>
        <w:pStyle w:val="PR1"/>
      </w:pPr>
      <w:r>
        <w:t>Orientation:</w:t>
      </w:r>
    </w:p>
    <w:p w14:paraId="7B6849CC" w14:textId="77777777" w:rsidR="003E7ACE" w:rsidRDefault="003E7ACE">
      <w:pPr>
        <w:pStyle w:val="PR2"/>
        <w:contextualSpacing w:val="0"/>
      </w:pPr>
      <w:r>
        <w:t>Set [</w:t>
      </w:r>
      <w:r w:rsidRPr="00054ABC">
        <w:rPr>
          <w:b/>
        </w:rPr>
        <w:t>valves</w:t>
      </w:r>
      <w:r>
        <w:t>] [</w:t>
      </w:r>
      <w:r w:rsidRPr="00054ABC">
        <w:rPr>
          <w:b/>
        </w:rPr>
        <w:t>and</w:t>
      </w:r>
      <w:r>
        <w:t>] [</w:t>
      </w:r>
      <w:r w:rsidRPr="00054ABC">
        <w:rPr>
          <w:b/>
        </w:rPr>
        <w:t>hydrants</w:t>
      </w:r>
      <w:r>
        <w:t>] plumb.</w:t>
      </w:r>
    </w:p>
    <w:p w14:paraId="6AE41177" w14:textId="77777777" w:rsidR="003E7ACE" w:rsidRDefault="003E7ACE" w:rsidP="003E7ACE">
      <w:pPr>
        <w:pStyle w:val="PR2"/>
        <w:spacing w:before="0"/>
        <w:contextualSpacing w:val="0"/>
      </w:pPr>
      <w:r>
        <w:t>Set fire hydrants with pumper nozzle facing roadway.</w:t>
      </w:r>
    </w:p>
    <w:p w14:paraId="4A7EF3E5" w14:textId="3DDC83B0" w:rsidR="003E7ACE" w:rsidRDefault="003E7ACE" w:rsidP="003E7ACE">
      <w:pPr>
        <w:pStyle w:val="PR2"/>
        <w:spacing w:before="0"/>
        <w:contextualSpacing w:val="0"/>
      </w:pPr>
      <w:r>
        <w:t xml:space="preserve">Set fire hydrants with centerline of pumper nozzle </w:t>
      </w:r>
      <w:r>
        <w:rPr>
          <w:rStyle w:val="IP"/>
        </w:rPr>
        <w:t>18 inches</w:t>
      </w:r>
      <w:r>
        <w:rPr>
          <w:rStyle w:val="SI"/>
        </w:rPr>
        <w:t xml:space="preserve"> </w:t>
      </w:r>
      <w:r>
        <w:t xml:space="preserve">above finished grade and with safety flange not more than </w:t>
      </w:r>
      <w:r>
        <w:rPr>
          <w:rStyle w:val="IP"/>
        </w:rPr>
        <w:t>6 inches</w:t>
      </w:r>
      <w:r>
        <w:rPr>
          <w:rStyle w:val="SI"/>
        </w:rPr>
        <w:t xml:space="preserve"> </w:t>
      </w:r>
      <w:r>
        <w:t xml:space="preserve">nor less than </w:t>
      </w:r>
      <w:r>
        <w:rPr>
          <w:rStyle w:val="IP"/>
        </w:rPr>
        <w:t>2 inches</w:t>
      </w:r>
      <w:r>
        <w:rPr>
          <w:rStyle w:val="SI"/>
        </w:rPr>
        <w:t xml:space="preserve"> </w:t>
      </w:r>
      <w:r>
        <w:t>above grade.</w:t>
      </w:r>
    </w:p>
    <w:p w14:paraId="035F872A" w14:textId="77777777" w:rsidR="003E7ACE" w:rsidRDefault="003E7ACE">
      <w:pPr>
        <w:pStyle w:val="PR1"/>
      </w:pPr>
      <w:r>
        <w:t>After main-line pressure testing, flush fire hydrants and check for proper drainage.</w:t>
      </w:r>
    </w:p>
    <w:p w14:paraId="76C90EF0" w14:textId="69404051" w:rsidR="003E7ACE" w:rsidRDefault="003E7ACE">
      <w:pPr>
        <w:pStyle w:val="PR1"/>
      </w:pPr>
      <w:r>
        <w:t>Installation Standards: Install Work according to  [</w:t>
      </w:r>
      <w:r>
        <w:rPr>
          <w:b/>
        </w:rPr>
        <w:t>AWWA M17</w:t>
      </w:r>
      <w:r>
        <w:t>] &lt;</w:t>
      </w:r>
      <w:r>
        <w:rPr>
          <w:b/>
        </w:rPr>
        <w:t>_____</w:t>
      </w:r>
      <w:r>
        <w:t>&gt; standards.</w:t>
      </w:r>
    </w:p>
    <w:p w14:paraId="1A4EF44B" w14:textId="77777777" w:rsidR="003E7ACE" w:rsidRDefault="003E7ACE">
      <w:pPr>
        <w:pStyle w:val="PR1"/>
      </w:pPr>
      <w:r>
        <w:t>For UL-Listed or FM Global-Approved Fire Hydrants, comply with NFPA 24.</w:t>
      </w:r>
    </w:p>
    <w:p w14:paraId="61FE9253" w14:textId="77777777" w:rsidR="003E7ACE" w:rsidRDefault="003E7ACE">
      <w:pPr>
        <w:pStyle w:val="PR1"/>
      </w:pPr>
      <w:r>
        <w:t>Disinfection of Water Piping System: Flush and disinfect [</w:t>
      </w:r>
      <w:r w:rsidRPr="00054ABC">
        <w:rPr>
          <w:b/>
        </w:rPr>
        <w:t>valves</w:t>
      </w:r>
      <w:r>
        <w:t>] [</w:t>
      </w:r>
      <w:r w:rsidRPr="00054ABC">
        <w:rPr>
          <w:b/>
        </w:rPr>
        <w:t>and</w:t>
      </w:r>
      <w:r>
        <w:t>] [</w:t>
      </w:r>
      <w:r w:rsidRPr="00054ABC">
        <w:rPr>
          <w:b/>
        </w:rPr>
        <w:t>hydrants</w:t>
      </w:r>
      <w:r>
        <w:t>] with water mains as specified in Section 330110.58 - Disinfection of Water Utility Piping Systems.</w:t>
      </w:r>
    </w:p>
    <w:p w14:paraId="7E405304" w14:textId="77777777" w:rsidR="003E7ACE" w:rsidRDefault="003E7ACE">
      <w:pPr>
        <w:pStyle w:val="ART"/>
      </w:pPr>
      <w:r>
        <w:t>FIELD QUALITY CONTROL</w:t>
      </w:r>
    </w:p>
    <w:p w14:paraId="7B7F8D28" w14:textId="77777777" w:rsidR="003E7ACE" w:rsidRDefault="003E7ACE">
      <w:pPr>
        <w:pStyle w:val="PR1"/>
      </w:pPr>
      <w:r>
        <w:t>Testing: Pressure test [</w:t>
      </w:r>
      <w:r w:rsidRPr="00054ABC">
        <w:rPr>
          <w:b/>
        </w:rPr>
        <w:t>valves</w:t>
      </w:r>
      <w:r>
        <w:t>] [</w:t>
      </w:r>
      <w:r w:rsidRPr="00054ABC">
        <w:rPr>
          <w:b/>
        </w:rPr>
        <w:t>and</w:t>
      </w:r>
      <w:r>
        <w:t>] [</w:t>
      </w:r>
      <w:r w:rsidRPr="00054ABC">
        <w:rPr>
          <w:b/>
        </w:rPr>
        <w:t>hydrants</w:t>
      </w:r>
      <w:r>
        <w:t>] with water mains as specified in Section [</w:t>
      </w:r>
      <w:r w:rsidRPr="00054ABC">
        <w:rPr>
          <w:b/>
        </w:rPr>
        <w:t>331413 - Public Water Utility Distribution Piping</w:t>
      </w:r>
      <w:r>
        <w:t>] [</w:t>
      </w:r>
      <w:r w:rsidRPr="00054ABC">
        <w:rPr>
          <w:b/>
        </w:rPr>
        <w:t>331416 - Site Water Utility Distribution Piping</w:t>
      </w:r>
      <w:r>
        <w:t>].</w:t>
      </w:r>
    </w:p>
    <w:p w14:paraId="68FB9FD7" w14:textId="4D171570" w:rsidR="003E7ACE" w:rsidRDefault="003E7ACE">
      <w:pPr>
        <w:pStyle w:val="EOS"/>
      </w:pPr>
      <w:r>
        <w:t>END OF SECTION 331419</w:t>
      </w:r>
    </w:p>
    <w:sectPr w:rsidR="003E7ACE"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93C76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00BC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E7ACE">
      <w:rPr>
        <w:rFonts w:eastAsia="Calibri"/>
        <w:szCs w:val="22"/>
      </w:rPr>
      <w:t>331419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7ACE"/>
    <w:rsid w:val="0040194B"/>
    <w:rsid w:val="0041022B"/>
    <w:rsid w:val="004560AC"/>
    <w:rsid w:val="0046419C"/>
    <w:rsid w:val="004743A7"/>
    <w:rsid w:val="00493FB9"/>
    <w:rsid w:val="004A3A3F"/>
    <w:rsid w:val="004C3B69"/>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0BC3"/>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E7ACE"/>
    <w:pPr>
      <w:spacing w:before="240"/>
      <w:jc w:val="center"/>
    </w:pPr>
    <w:rPr>
      <w:color w:val="0000FF"/>
    </w:rPr>
  </w:style>
  <w:style w:type="character" w:customStyle="1" w:styleId="STEditORChar">
    <w:name w:val="STEdit[OR] Char"/>
    <w:link w:val="STEditOR"/>
    <w:rsid w:val="003E7AC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9270&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3279&amp;mf=04&amp;src=w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69&amp;mf=04&amp;src=w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11249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